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Javaagent、javassist基本使用与实际问题处理</w:t>
      </w:r>
    </w:p>
    <w:p>
      <w:pPr>
        <w:pStyle w:val="3"/>
        <w:numPr>
          <w:ilvl w:val="0"/>
          <w:numId w:val="1"/>
        </w:numPr>
        <w:spacing w:before="0" w:after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javaagent基本使用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什么是javaagent?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javaagent 是java1.5之后引入的特性，其主要作用是在class 被加载之前对其拦截，已插入我们的监听字节码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javaagent使用说明</w:t>
      </w:r>
    </w:p>
    <w:tbl>
      <w:tblPr>
        <w:tblStyle w:val="6"/>
        <w:tblpPr w:leftFromText="180" w:rightFromText="180" w:vertAnchor="text" w:horzAnchor="page" w:tblpX="2261" w:tblpY="450"/>
        <w:tblOverlap w:val="never"/>
        <w:tblW w:w="7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9"/>
        <w:gridCol w:w="2401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运行时时JAR包 </w:t>
            </w:r>
          </w:p>
        </w:tc>
        <w:tc>
          <w:tcPr>
            <w:tcW w:w="24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Javaagent 监听Jar包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入口方法名称</w:t>
            </w:r>
          </w:p>
        </w:tc>
        <w:tc>
          <w:tcPr>
            <w:tcW w:w="24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</w:t>
            </w:r>
          </w:p>
        </w:tc>
        <w:tc>
          <w:tcPr>
            <w:tcW w:w="24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Maninfe.MF 主要参数</w:t>
            </w:r>
          </w:p>
        </w:tc>
        <w:tc>
          <w:tcPr>
            <w:tcW w:w="24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Main-class:</w:t>
            </w:r>
          </w:p>
        </w:tc>
        <w:tc>
          <w:tcPr>
            <w:tcW w:w="24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Premain-class: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启动参数</w:t>
            </w:r>
          </w:p>
        </w:tc>
        <w:tc>
          <w:tcPr>
            <w:tcW w:w="24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39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执行顺序</w:t>
            </w:r>
          </w:p>
        </w:tc>
        <w:tc>
          <w:tcPr>
            <w:tcW w:w="24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是否独立启动</w:t>
            </w:r>
          </w:p>
        </w:tc>
        <w:tc>
          <w:tcPr>
            <w:tcW w:w="240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4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构建一个javaagent 示例jar包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&lt;build&gt;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&lt;plugins&gt;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&lt;plugin&gt;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&lt;groupId&gt;org.apache.maven.plugins&lt;/groupId&gt;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&lt;artifactId&gt;maven-jar-plugin&lt;/artifactId&gt;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&lt;version&gt;2.2&lt;/version&gt;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&lt;configuration&gt;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&lt;archive&gt;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&lt;manifestEntries&gt;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&lt;Project-name&gt;${project.name}&lt;/Project-name&gt;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&lt;Project-version&gt;${project.version}&lt;/Project-version&gt;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&lt;Premain-Class&gt;XXXX&lt;/Premain-Class&gt;</w:t>
      </w:r>
    </w:p>
    <w:p>
      <w:pPr>
        <w:numPr>
          <w:ilvl w:val="0"/>
          <w:numId w:val="0"/>
        </w:numPr>
        <w:ind w:left="2950" w:leftChars="200" w:hanging="2530" w:hangingChars="1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  <w:t xml:space="preserve"> &lt;Boot-Class-Path&gt;javassist-3.18.1-GA.jar&lt;/Boot-Class-Path&gt;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&lt;Can-Redefine-Classes&gt;false&lt;/Can-Redefine-Classes&gt;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&lt;/manifestEntries&gt;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&lt;/archive&gt;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&lt;skip&gt;true&lt;/skip&gt;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&lt;/configuration&gt;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&lt;/plugin&gt;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&lt;/plugins&gt;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&lt;/build&gt;</w:t>
      </w:r>
    </w:p>
    <w:p>
      <w:pPr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0" w:after="0"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javassist基本使用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什么是javassist?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Javassist是一个开源的分析、编辑和创建Java字节码的类库。其主要的优点，在于简单，而且快速。直接使用java编码的形式，而不需要了解虚拟机指令，就能动态改变类的结构，或者动态生成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Javassist 作用？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运行时监控插桩埋点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AOP动态代理实现（性能上比Cglib生成的要慢）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获取访问类结构信息:如获取参数名称信息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Javassist使用流程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667635" cy="39547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Javassist简单示例，生成一个简单类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（示例代码）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Javassist特殊语法与注意事项说明</w:t>
      </w:r>
    </w:p>
    <w:tbl>
      <w:tblPr>
        <w:tblStyle w:val="5"/>
        <w:tblpPr w:leftFromText="180" w:rightFromText="180" w:vertAnchor="text" w:horzAnchor="page" w:tblpX="2366" w:tblpY="385"/>
        <w:tblOverlap w:val="never"/>
        <w:tblW w:w="8365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13"/>
        <w:gridCol w:w="705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$0, $1, $2, ...</w:t>
            </w:r>
          </w:p>
        </w:tc>
        <w:tc>
          <w:tcPr>
            <w:tcW w:w="7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this and actual parameters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90" w:hRule="atLeast"/>
          <w:tblCellSpacing w:w="0" w:type="dxa"/>
        </w:trPr>
        <w:tc>
          <w:tcPr>
            <w:tcW w:w="13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$args</w:t>
            </w:r>
          </w:p>
        </w:tc>
        <w:tc>
          <w:tcPr>
            <w:tcW w:w="7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 array of parameters. The type of $args is Object[].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$$</w:t>
            </w:r>
          </w:p>
        </w:tc>
        <w:tc>
          <w:tcPr>
            <w:tcW w:w="7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All actual parameters.For example, m($$) is equivalent to m($1,$2,...)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$cflow(...)</w:t>
            </w:r>
          </w:p>
        </w:tc>
        <w:tc>
          <w:tcPr>
            <w:tcW w:w="7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cflow variable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$r</w:t>
            </w:r>
          </w:p>
        </w:tc>
        <w:tc>
          <w:tcPr>
            <w:tcW w:w="7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 result type. It is used in a cast expression.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$w</w:t>
            </w:r>
          </w:p>
        </w:tc>
        <w:tc>
          <w:tcPr>
            <w:tcW w:w="7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 wrapper type. It is used in a cast expression.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$_</w:t>
            </w:r>
          </w:p>
        </w:tc>
        <w:tc>
          <w:tcPr>
            <w:tcW w:w="7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The resulting 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$sig</w:t>
            </w:r>
          </w:p>
        </w:tc>
        <w:tc>
          <w:tcPr>
            <w:tcW w:w="7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An array of java.lang.Class objects representing the formal parameter types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$type</w:t>
            </w:r>
          </w:p>
        </w:tc>
        <w:tc>
          <w:tcPr>
            <w:tcW w:w="7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 java.lang.Class object representing the formal result type.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1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/>
                <w:bCs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$class</w:t>
            </w:r>
          </w:p>
        </w:tc>
        <w:tc>
          <w:tcPr>
            <w:tcW w:w="7052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hAnsi="Helvetica" w:eastAsia="Helvetica" w:cs="Helvetica" w:asciiTheme="minorAscii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A java.lang.Class object representing the class currently edited.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与源码不同地方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不能引用在方法中其它地方定义的局部变量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 xml:space="preserve">不会对类型进行强制检查：如 </w:t>
      </w:r>
      <w:r>
        <w:rPr>
          <w:rFonts w:ascii="ibm-plex-mono" w:hAnsi="ibm-plex-mono" w:eastAsia="ibm-plex-mono" w:cs="ibm-plex-mono"/>
          <w:b w:val="0"/>
          <w:i w:val="0"/>
          <w:caps w:val="0"/>
          <w:color w:val="0070C0"/>
          <w:spacing w:val="0"/>
          <w:sz w:val="16"/>
          <w:szCs w:val="16"/>
          <w:shd w:val="clear" w:fill="FFFFFF"/>
        </w:rPr>
        <w:t>int start = System.currentTimeMillis();</w:t>
      </w:r>
      <w:r>
        <w:rPr>
          <w:rFonts w:hint="eastAsia" w:ascii="ibm-plex-mono" w:hAnsi="ibm-plex-mono" w:eastAsia="宋体" w:cs="ibm-plex-mono"/>
          <w:b w:val="0"/>
          <w:i w:val="0"/>
          <w:caps w:val="0"/>
          <w:color w:val="0070C0"/>
          <w:spacing w:val="0"/>
          <w:sz w:val="16"/>
          <w:szCs w:val="16"/>
          <w:shd w:val="clear" w:fill="FFFFFF"/>
          <w:lang w:val="en-US" w:eastAsia="zh-CN"/>
        </w:rPr>
        <w:t xml:space="preserve"> 或 String i=</w:t>
      </w:r>
      <w:r>
        <w:rPr>
          <w:rFonts w:hint="default" w:ascii="ibm-plex-mono" w:hAnsi="ibm-plex-mono" w:eastAsia="宋体" w:cs="ibm-plex-mono"/>
          <w:b w:val="0"/>
          <w:i w:val="0"/>
          <w:caps w:val="0"/>
          <w:color w:val="0070C0"/>
          <w:spacing w:val="0"/>
          <w:sz w:val="16"/>
          <w:szCs w:val="16"/>
          <w:shd w:val="clear" w:fill="FFFFFF"/>
          <w:lang w:val="en-US" w:eastAsia="zh-CN"/>
        </w:rPr>
        <w:t>”</w:t>
      </w:r>
      <w:r>
        <w:rPr>
          <w:rFonts w:hint="eastAsia" w:ascii="ibm-plex-mono" w:hAnsi="ibm-plex-mono" w:eastAsia="宋体" w:cs="ibm-plex-mono"/>
          <w:b w:val="0"/>
          <w:i w:val="0"/>
          <w:caps w:val="0"/>
          <w:color w:val="0070C0"/>
          <w:spacing w:val="0"/>
          <w:sz w:val="16"/>
          <w:szCs w:val="16"/>
          <w:shd w:val="clear" w:fill="FFFFFF"/>
          <w:lang w:val="en-US" w:eastAsia="zh-CN"/>
        </w:rPr>
        <w:t>abc</w:t>
      </w:r>
      <w:r>
        <w:rPr>
          <w:rFonts w:hint="default" w:ascii="ibm-plex-mono" w:hAnsi="ibm-plex-mono" w:eastAsia="宋体" w:cs="ibm-plex-mono"/>
          <w:b w:val="0"/>
          <w:i w:val="0"/>
          <w:caps w:val="0"/>
          <w:color w:val="0070C0"/>
          <w:spacing w:val="0"/>
          <w:sz w:val="16"/>
          <w:szCs w:val="16"/>
          <w:shd w:val="clear" w:fill="FFFFFF"/>
          <w:lang w:val="en-US" w:eastAsia="zh-CN"/>
        </w:rPr>
        <w:t>”</w:t>
      </w:r>
      <w:r>
        <w:rPr>
          <w:rFonts w:hint="eastAsia" w:ascii="ibm-plex-mono" w:hAnsi="ibm-plex-mono" w:eastAsia="宋体" w:cs="ibm-plex-mono"/>
          <w:b w:val="0"/>
          <w:i w:val="0"/>
          <w:caps w:val="0"/>
          <w:color w:val="0070C0"/>
          <w:spacing w:val="0"/>
          <w:sz w:val="16"/>
          <w:szCs w:val="16"/>
          <w:shd w:val="clear" w:fill="FFFFFF"/>
          <w:lang w:val="en-US" w:eastAsia="zh-CN"/>
        </w:rPr>
        <w:t>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使用特殊的项目语法符号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Javassist 时间比较示例代码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（示例代码）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Javassist 高级使用完成一个动态代理功能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（示例代码）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如何对WEB项目对象进行字节码插桩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统一获取HttpRequest请求参数插桩示例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获取HttpRequest参数遇到ClassNotFound的问题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ClassLoader 介绍，及javaagent  jar包加载机制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通过class 加载沉机制实现在javaagent 引用游jar 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ibm-plex-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ACCF9"/>
    <w:multiLevelType w:val="multilevel"/>
    <w:tmpl w:val="598ACCF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8ACE1B"/>
    <w:multiLevelType w:val="multilevel"/>
    <w:tmpl w:val="598ACE1B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ACEE9"/>
    <w:multiLevelType w:val="singleLevel"/>
    <w:tmpl w:val="598ACEE9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98BD22E"/>
    <w:multiLevelType w:val="multilevel"/>
    <w:tmpl w:val="598BD22E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A65B4B"/>
    <w:rsid w:val="122D61AF"/>
    <w:rsid w:val="1E635647"/>
    <w:rsid w:val="217346F5"/>
    <w:rsid w:val="2F0A28D2"/>
    <w:rsid w:val="3EC31EC8"/>
    <w:rsid w:val="418E3D5A"/>
    <w:rsid w:val="457C255B"/>
    <w:rsid w:val="46E61755"/>
    <w:rsid w:val="4D377219"/>
    <w:rsid w:val="53335A8B"/>
    <w:rsid w:val="592F0DB7"/>
    <w:rsid w:val="603E246F"/>
    <w:rsid w:val="6BCD79D4"/>
    <w:rsid w:val="6C3568C6"/>
    <w:rsid w:val="7B08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Tommy</dc:creator>
  <cp:lastModifiedBy>Tommy</cp:lastModifiedBy>
  <dcterms:modified xsi:type="dcterms:W3CDTF">2017-08-11T03:17:28Z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