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675" w:after="675"/>
        <w:ind w:left="1500" w:right="1500" w:firstLine="0"/>
        <w:jc w:val="center"/>
        <w:rPr>
          <w:highlight w:val="white"/>
        </w:rPr>
      </w:pPr>
      <w:r>
        <w:rPr>
          <w:b/>
          <w:sz w:val="45"/>
          <w:highlight w:val="white"/>
        </w:rPr>
        <w:t xml:space="preserve">API接口安全机制设计 </w:t>
      </w:r>
    </w:p>
    <w:p>
      <w:pPr>
        <w:pStyle w:val="4"/>
        <w:numPr>
          <w:ilvl w:val="0"/>
          <w:numId w:val="1"/>
        </w:numPr>
        <w:tabs>
          <w:tab w:val="left" w:pos="0"/>
        </w:tabs>
        <w:spacing w:line="408" w:lineRule="auto"/>
        <w:ind w:left="707" w:hanging="283"/>
        <w:rPr>
          <w:color w:val="FE2C23"/>
          <w:highlight w:val="white"/>
        </w:rPr>
      </w:pPr>
      <w:r>
        <w:rPr>
          <w:color w:val="FE2C23"/>
          <w:highlight w:val="white"/>
        </w:rPr>
        <w:t>API网关接口实现回顾</w:t>
      </w:r>
    </w:p>
    <w:p>
      <w:pPr>
        <w:pStyle w:val="4"/>
        <w:numPr>
          <w:ilvl w:val="0"/>
          <w:numId w:val="2"/>
        </w:numPr>
        <w:tabs>
          <w:tab w:val="left" w:pos="0"/>
        </w:tabs>
        <w:spacing w:line="408" w:lineRule="auto"/>
        <w:ind w:left="707" w:hanging="283"/>
        <w:rPr>
          <w:color w:val="FF9900"/>
          <w:highlight w:val="white"/>
        </w:rPr>
      </w:pPr>
      <w:r>
        <w:rPr>
          <w:color w:val="FF9900"/>
          <w:highlight w:val="white"/>
        </w:rPr>
        <w:t>接口安全的业务需求</w:t>
      </w:r>
    </w:p>
    <w:p>
      <w:pPr>
        <w:pStyle w:val="4"/>
        <w:numPr>
          <w:ilvl w:val="0"/>
          <w:numId w:val="3"/>
        </w:numPr>
        <w:tabs>
          <w:tab w:val="left" w:pos="0"/>
        </w:tabs>
        <w:spacing w:line="408" w:lineRule="auto"/>
        <w:ind w:left="707" w:hanging="283"/>
        <w:rPr>
          <w:color w:val="37D9F0"/>
          <w:highlight w:val="white"/>
        </w:rPr>
      </w:pPr>
      <w:r>
        <w:rPr>
          <w:color w:val="37D9F0"/>
          <w:highlight w:val="white"/>
        </w:rPr>
        <w:t>基于API网关实现安全机制</w:t>
      </w:r>
    </w:p>
    <w:p>
      <w:pPr>
        <w:pStyle w:val="4"/>
        <w:spacing w:line="408" w:lineRule="auto"/>
      </w:pPr>
    </w:p>
    <w:p>
      <w:pPr>
        <w:pStyle w:val="6"/>
        <w:spacing w:line="408" w:lineRule="auto"/>
        <w:rPr>
          <w:color w:val="FE2C23"/>
          <w:highlight w:val="white"/>
        </w:rPr>
      </w:pPr>
      <w:r>
        <w:rPr>
          <w:b/>
          <w:color w:val="FE2C23"/>
          <w:sz w:val="28"/>
          <w:highlight w:val="white"/>
        </w:rPr>
        <w:t>API网关接口实现回顾</w:t>
      </w:r>
    </w:p>
    <w:p>
      <w:pPr>
        <w:pStyle w:val="19"/>
        <w:spacing w:line="408" w:lineRule="auto"/>
      </w:pPr>
    </w:p>
    <w:p>
      <w:pPr>
        <w:pStyle w:val="4"/>
        <w:spacing w:line="408" w:lineRule="auto"/>
      </w:pPr>
    </w:p>
    <w:p>
      <w:pPr>
        <w:pStyle w:val="4"/>
        <w:numPr>
          <w:ilvl w:val="0"/>
          <w:numId w:val="4"/>
        </w:numPr>
        <w:tabs>
          <w:tab w:val="left" w:pos="0"/>
        </w:tabs>
        <w:spacing w:line="408" w:lineRule="auto"/>
        <w:ind w:left="707" w:hanging="283"/>
        <w:rPr>
          <w:color w:val="333333"/>
          <w:highlight w:val="white"/>
        </w:rPr>
      </w:pPr>
      <w:r>
        <w:rPr>
          <w:color w:val="333333"/>
          <w:sz w:val="28"/>
          <w:highlight w:val="white"/>
        </w:rPr>
        <w:t>什么是API网关？</w:t>
      </w:r>
    </w:p>
    <w:p>
      <w:pPr>
        <w:pStyle w:val="4"/>
        <w:spacing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API网关是一个轻量的java http 接口组件，可无缝将普通的 Serive 方法转换成 http 接口。并从已下几点来达到提高开发效率与接口质量的目的。</w:t>
      </w:r>
    </w:p>
    <w:p>
      <w:pPr>
        <w:pStyle w:val="4"/>
        <w:numPr>
          <w:ilvl w:val="0"/>
          <w:numId w:val="5"/>
        </w:numPr>
        <w:tabs>
          <w:tab w:val="left" w:pos="0"/>
        </w:tabs>
        <w:spacing w:line="408" w:lineRule="auto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去掉mvc控制器，将http请求直接无缝接入JAVA服务接口</w:t>
      </w:r>
    </w:p>
    <w:p>
      <w:pPr>
        <w:pStyle w:val="4"/>
        <w:numPr>
          <w:ilvl w:val="0"/>
          <w:numId w:val="6"/>
        </w:numPr>
        <w:tabs>
          <w:tab w:val="left" w:pos="0"/>
        </w:tabs>
        <w:spacing w:line="408" w:lineRule="auto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统一出入参格式</w:t>
      </w:r>
    </w:p>
    <w:p>
      <w:pPr>
        <w:pStyle w:val="4"/>
        <w:numPr>
          <w:ilvl w:val="0"/>
          <w:numId w:val="7"/>
        </w:numPr>
        <w:tabs>
          <w:tab w:val="left" w:pos="0"/>
        </w:tabs>
        <w:spacing w:line="408" w:lineRule="auto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统一异常规范</w:t>
      </w:r>
    </w:p>
    <w:p>
      <w:pPr>
        <w:pStyle w:val="4"/>
        <w:numPr>
          <w:ilvl w:val="0"/>
          <w:numId w:val="8"/>
        </w:numPr>
        <w:tabs>
          <w:tab w:val="left" w:pos="0"/>
        </w:tabs>
        <w:spacing w:line="408" w:lineRule="auto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自动检测服务接口规范</w:t>
      </w:r>
    </w:p>
    <w:p>
      <w:pPr>
        <w:pStyle w:val="4"/>
        <w:spacing w:before="0" w:after="0" w:line="408" w:lineRule="auto"/>
        <w:rPr>
          <w:color w:val="333333"/>
          <w:highlight w:val="white"/>
        </w:rPr>
      </w:pPr>
      <w:r>
        <w:rPr>
          <w:color w:val="333333"/>
          <w:sz w:val="28"/>
          <w:highlight w:val="white"/>
        </w:rPr>
        <w:t>2、API网关 与普通Http接口实现流程对比</w:t>
      </w:r>
    </w:p>
    <w:p>
      <w:pPr>
        <w:pStyle w:val="4"/>
        <w:spacing w:before="0" w:after="0" w:line="408" w:lineRule="auto"/>
      </w:pPr>
    </w:p>
    <w:p>
      <w:pPr>
        <w:pStyle w:val="4"/>
        <w:spacing w:before="0" w:after="0" w:line="408" w:lineRule="auto"/>
        <w:rPr>
          <w:color w:val="333333"/>
          <w:highlight w:val="white"/>
        </w:rPr>
      </w:pPr>
      <w:r>
        <w:rPr>
          <w:b/>
          <w:color w:val="333333"/>
          <w:highlight w:val="white"/>
        </w:rPr>
        <w:t>普通Http 接口实现</w:t>
      </w:r>
    </w:p>
    <w:p>
      <w:pPr>
        <w:pStyle w:val="4"/>
        <w:spacing w:before="0" w:after="0" w:line="408" w:lineRule="auto"/>
        <w:jc w:val="center"/>
        <w:rPr>
          <w:color w:val="333333"/>
          <w:highlight w:val="white"/>
        </w:rPr>
      </w:pPr>
      <w:r>
        <w:rPr>
          <w:color w:val="333333"/>
          <w:highlight w:val="white"/>
        </w:rPr>
        <w:drawing>
          <wp:inline distT="0" distB="0" distL="0" distR="0">
            <wp:extent cx="3371850" cy="4133850"/>
            <wp:effectExtent l="0" t="0" r="0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0" w:after="0" w:line="408" w:lineRule="auto"/>
      </w:pPr>
    </w:p>
    <w:p>
      <w:pPr>
        <w:pStyle w:val="4"/>
        <w:spacing w:before="0" w:after="0" w:line="408" w:lineRule="auto"/>
        <w:rPr>
          <w:color w:val="333333"/>
          <w:highlight w:val="white"/>
        </w:rPr>
      </w:pPr>
      <w:r>
        <w:rPr>
          <w:b/>
          <w:color w:val="333333"/>
          <w:highlight w:val="white"/>
        </w:rPr>
        <w:t>API网关接口实现</w:t>
      </w:r>
    </w:p>
    <w:p>
      <w:pPr>
        <w:pStyle w:val="4"/>
        <w:spacing w:before="0" w:after="0" w:line="408" w:lineRule="auto"/>
        <w:jc w:val="center"/>
        <w:rPr>
          <w:color w:val="333333"/>
          <w:highlight w:val="white"/>
        </w:rPr>
      </w:pPr>
      <w:r>
        <w:rPr>
          <w:color w:val="333333"/>
          <w:highlight w:val="white"/>
        </w:rPr>
        <w:drawing>
          <wp:inline distT="0" distB="0" distL="0" distR="0">
            <wp:extent cx="3952875" cy="5695950"/>
            <wp:effectExtent l="0" t="0" r="0" b="0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0" w:after="0" w:line="408" w:lineRule="auto"/>
      </w:pPr>
    </w:p>
    <w:p>
      <w:pPr>
        <w:pStyle w:val="4"/>
        <w:spacing w:before="0" w:after="0" w:line="408" w:lineRule="auto"/>
      </w:pPr>
    </w:p>
    <w:p>
      <w:pPr>
        <w:pStyle w:val="4"/>
        <w:spacing w:before="0" w:after="0" w:line="408" w:lineRule="auto"/>
        <w:rPr>
          <w:color w:val="333333"/>
          <w:highlight w:val="white"/>
        </w:rPr>
      </w:pPr>
      <w:r>
        <w:rPr>
          <w:color w:val="333333"/>
          <w:sz w:val="28"/>
          <w:highlight w:val="white"/>
        </w:rPr>
        <w:t>3、网关实现流程与技术</w:t>
      </w:r>
    </w:p>
    <w:p>
      <w:pPr>
        <w:pStyle w:val="4"/>
        <w:spacing w:before="0"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详细流程图</w:t>
      </w:r>
    </w:p>
    <w:p>
      <w:pPr>
        <w:pStyle w:val="4"/>
        <w:spacing w:before="0" w:after="0" w:line="408" w:lineRule="auto"/>
        <w:jc w:val="center"/>
        <w:rPr>
          <w:color w:val="333333"/>
          <w:highlight w:val="white"/>
        </w:rPr>
      </w:pPr>
      <w:r>
        <w:rPr>
          <w:color w:val="333333"/>
          <w:highlight w:val="white"/>
        </w:rPr>
        <w:drawing>
          <wp:inline distT="0" distB="0" distL="0" distR="0">
            <wp:extent cx="4629150" cy="3419475"/>
            <wp:effectExtent l="0" t="0" r="0" b="0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0" w:after="0" w:line="408" w:lineRule="auto"/>
        <w:rPr>
          <w:b/>
          <w:color w:val="333333"/>
          <w:sz w:val="24"/>
          <w:highlight w:val="white"/>
        </w:rPr>
      </w:pPr>
      <w:r>
        <w:rPr>
          <w:b/>
          <w:color w:val="333333"/>
          <w:sz w:val="24"/>
          <w:highlight w:val="white"/>
        </w:rPr>
        <w:t>请求参数说明：</w:t>
      </w:r>
    </w:p>
    <w:tbl>
      <w:tblPr>
        <w:tblStyle w:val="12"/>
        <w:tblW w:w="2645" w:type="dxa"/>
        <w:tblInd w:w="28" w:type="dxa"/>
        <w:tblBorders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  <w:insideH w:val="single" w:color="A5A5A5" w:sz="4" w:space="0"/>
          <w:insideV w:val="single" w:color="A5A5A5" w:sz="4" w:space="0"/>
        </w:tblBorders>
        <w:tblLayout w:type="autofit"/>
        <w:tblCellMar>
          <w:top w:w="28" w:type="dxa"/>
          <w:left w:w="23" w:type="dxa"/>
          <w:bottom w:w="28" w:type="dxa"/>
          <w:right w:w="28" w:type="dxa"/>
        </w:tblCellMar>
      </w:tblPr>
      <w:tblGrid>
        <w:gridCol w:w="1362"/>
        <w:gridCol w:w="754"/>
        <w:gridCol w:w="529"/>
      </w:tblGrid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CellMar>
            <w:top w:w="28" w:type="dxa"/>
            <w:left w:w="23" w:type="dxa"/>
            <w:bottom w:w="28" w:type="dxa"/>
            <w:right w:w="28" w:type="dxa"/>
          </w:tblCellMar>
        </w:tblPrEx>
        <w:tc>
          <w:tcPr>
            <w:tcW w:w="1321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23" w:type="dxa"/>
            </w:tcMar>
            <w:vAlign w:val="center"/>
          </w:tcPr>
          <w:p>
            <w:pPr>
              <w:pStyle w:val="20"/>
              <w:keepLines/>
              <w:spacing w:before="0" w:after="283" w:line="240" w:lineRule="atLeast"/>
            </w:pPr>
            <w:r>
              <w:t>名称</w:t>
            </w:r>
          </w:p>
        </w:tc>
        <w:tc>
          <w:tcPr>
            <w:tcW w:w="75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23" w:type="dxa"/>
            </w:tcMar>
            <w:vAlign w:val="center"/>
          </w:tcPr>
          <w:p>
            <w:pPr>
              <w:pStyle w:val="20"/>
              <w:keepLines/>
              <w:spacing w:before="0" w:after="283" w:line="240" w:lineRule="atLeast"/>
            </w:pPr>
            <w:r>
              <w:t>类型</w:t>
            </w:r>
          </w:p>
        </w:tc>
        <w:tc>
          <w:tcPr>
            <w:tcW w:w="57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23" w:type="dxa"/>
            </w:tcMar>
            <w:vAlign w:val="center"/>
          </w:tcPr>
          <w:p>
            <w:pPr>
              <w:pStyle w:val="20"/>
              <w:keepLines/>
              <w:spacing w:before="0" w:after="283" w:line="240" w:lineRule="atLeast"/>
            </w:pPr>
            <w:r>
              <w:t>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CellMar>
            <w:top w:w="28" w:type="dxa"/>
            <w:left w:w="23" w:type="dxa"/>
            <w:bottom w:w="28" w:type="dxa"/>
            <w:right w:w="28" w:type="dxa"/>
          </w:tblCellMar>
        </w:tblPrEx>
        <w:tc>
          <w:tcPr>
            <w:tcW w:w="1321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23" w:type="dxa"/>
            </w:tcMar>
            <w:vAlign w:val="center"/>
          </w:tcPr>
          <w:p>
            <w:pPr>
              <w:pStyle w:val="20"/>
              <w:keepLines/>
              <w:spacing w:before="0" w:after="283" w:line="240" w:lineRule="atLeast"/>
            </w:pPr>
            <w:r>
              <w:t>method</w:t>
            </w:r>
          </w:p>
        </w:tc>
        <w:tc>
          <w:tcPr>
            <w:tcW w:w="75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23" w:type="dxa"/>
            </w:tcMar>
            <w:vAlign w:val="center"/>
          </w:tcPr>
          <w:p>
            <w:pPr>
              <w:pStyle w:val="20"/>
              <w:keepLines/>
              <w:spacing w:before="0" w:after="283" w:line="240" w:lineRule="atLeast"/>
            </w:pPr>
            <w:r>
              <w:t>string</w:t>
            </w:r>
          </w:p>
        </w:tc>
        <w:tc>
          <w:tcPr>
            <w:tcW w:w="57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23" w:type="dxa"/>
            </w:tcMar>
            <w:vAlign w:val="center"/>
          </w:tcPr>
          <w:p>
            <w:pPr>
              <w:pStyle w:val="20"/>
              <w:keepLines/>
              <w:spacing w:before="0" w:after="283" w:line="240" w:lineRule="atLeast"/>
            </w:pPr>
            <w:r>
              <w:t>方法名称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CellMar>
            <w:top w:w="28" w:type="dxa"/>
            <w:left w:w="23" w:type="dxa"/>
            <w:bottom w:w="28" w:type="dxa"/>
            <w:right w:w="28" w:type="dxa"/>
          </w:tblCellMar>
        </w:tblPrEx>
        <w:tc>
          <w:tcPr>
            <w:tcW w:w="1321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23" w:type="dxa"/>
            </w:tcMar>
            <w:vAlign w:val="center"/>
          </w:tcPr>
          <w:p>
            <w:pPr>
              <w:pStyle w:val="20"/>
              <w:keepLines/>
              <w:spacing w:before="0" w:after="283" w:line="240" w:lineRule="atLeast"/>
            </w:pPr>
            <w:r>
              <w:t>paramter</w:t>
            </w:r>
          </w:p>
        </w:tc>
        <w:tc>
          <w:tcPr>
            <w:tcW w:w="75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23" w:type="dxa"/>
            </w:tcMar>
            <w:vAlign w:val="center"/>
          </w:tcPr>
          <w:p>
            <w:pPr>
              <w:pStyle w:val="20"/>
              <w:keepLines/>
              <w:spacing w:before="0" w:after="283" w:line="240" w:lineRule="atLeast"/>
            </w:pPr>
            <w:r>
              <w:t>json</w:t>
            </w:r>
          </w:p>
        </w:tc>
        <w:tc>
          <w:tcPr>
            <w:tcW w:w="57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23" w:type="dxa"/>
            </w:tcMar>
            <w:vAlign w:val="center"/>
          </w:tcPr>
          <w:p>
            <w:pPr>
              <w:pStyle w:val="20"/>
              <w:keepLines/>
              <w:spacing w:before="0" w:after="283" w:line="240" w:lineRule="atLeast"/>
            </w:pPr>
            <w:r>
              <w:t>业务参数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CellMar>
            <w:top w:w="28" w:type="dxa"/>
            <w:left w:w="23" w:type="dxa"/>
            <w:bottom w:w="28" w:type="dxa"/>
            <w:right w:w="28" w:type="dxa"/>
          </w:tblCellMar>
        </w:tblPrEx>
        <w:tc>
          <w:tcPr>
            <w:tcW w:w="1321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23" w:type="dxa"/>
            </w:tcMar>
            <w:vAlign w:val="center"/>
          </w:tcPr>
          <w:p>
            <w:pPr>
              <w:pStyle w:val="20"/>
              <w:keepLines/>
              <w:spacing w:before="0" w:after="283" w:line="240" w:lineRule="atLeast"/>
            </w:pPr>
            <w:r>
              <w:t>timestamp</w:t>
            </w:r>
          </w:p>
        </w:tc>
        <w:tc>
          <w:tcPr>
            <w:tcW w:w="75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23" w:type="dxa"/>
            </w:tcMar>
            <w:vAlign w:val="center"/>
          </w:tcPr>
          <w:p>
            <w:pPr>
              <w:pStyle w:val="20"/>
              <w:keepLines/>
              <w:spacing w:before="0" w:after="283" w:line="240" w:lineRule="atLeast"/>
            </w:pPr>
            <w:r>
              <w:t>long</w:t>
            </w:r>
          </w:p>
        </w:tc>
        <w:tc>
          <w:tcPr>
            <w:tcW w:w="57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23" w:type="dxa"/>
            </w:tcMar>
            <w:vAlign w:val="center"/>
          </w:tcPr>
          <w:p>
            <w:pPr>
              <w:pStyle w:val="20"/>
              <w:keepLines/>
              <w:spacing w:before="0" w:after="283" w:line="240" w:lineRule="atLeast"/>
            </w:pPr>
            <w:r>
              <w:t>请求时间搓</w:t>
            </w:r>
          </w:p>
        </w:tc>
      </w:tr>
    </w:tbl>
    <w:p>
      <w:pPr>
        <w:pStyle w:val="4"/>
        <w:spacing w:before="0" w:after="0" w:line="408" w:lineRule="auto"/>
      </w:pPr>
    </w:p>
    <w:p>
      <w:pPr>
        <w:pStyle w:val="4"/>
        <w:spacing w:line="408" w:lineRule="auto"/>
        <w:rPr>
          <w:b/>
          <w:color w:val="333333"/>
          <w:highlight w:val="white"/>
        </w:rPr>
      </w:pPr>
      <w:r>
        <w:rPr>
          <w:b/>
          <w:color w:val="333333"/>
          <w:highlight w:val="white"/>
        </w:rPr>
        <w:t>实现技术：</w:t>
      </w:r>
    </w:p>
    <w:p>
      <w:pPr>
        <w:pStyle w:val="4"/>
        <w:numPr>
          <w:ilvl w:val="0"/>
          <w:numId w:val="9"/>
        </w:numPr>
        <w:tabs>
          <w:tab w:val="left" w:pos="0"/>
        </w:tabs>
        <w:spacing w:line="408" w:lineRule="auto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java servlet</w:t>
      </w:r>
    </w:p>
    <w:p>
      <w:pPr>
        <w:pStyle w:val="4"/>
        <w:numPr>
          <w:ilvl w:val="0"/>
          <w:numId w:val="10"/>
        </w:numPr>
        <w:tabs>
          <w:tab w:val="left" w:pos="0"/>
        </w:tabs>
        <w:spacing w:line="408" w:lineRule="auto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spring Ioc</w:t>
      </w:r>
    </w:p>
    <w:p>
      <w:pPr>
        <w:pStyle w:val="4"/>
        <w:numPr>
          <w:ilvl w:val="0"/>
          <w:numId w:val="11"/>
        </w:numPr>
        <w:tabs>
          <w:tab w:val="left" w:pos="0"/>
        </w:tabs>
        <w:spacing w:line="408" w:lineRule="auto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Json 转换工具的使用</w:t>
      </w:r>
      <w:r>
        <w:rPr>
          <w:color w:val="333333"/>
          <w:highlight w:val="white"/>
        </w:rPr>
        <w:br w:type="textWrapping"/>
      </w:r>
    </w:p>
    <w:p>
      <w:pPr>
        <w:pStyle w:val="6"/>
        <w:spacing w:line="408" w:lineRule="auto"/>
        <w:rPr>
          <w:b/>
          <w:color w:val="FF9900"/>
          <w:sz w:val="22"/>
          <w:highlight w:val="white"/>
        </w:rPr>
      </w:pPr>
      <w:r>
        <w:rPr>
          <w:b/>
          <w:color w:val="FF9900"/>
          <w:sz w:val="22"/>
          <w:highlight w:val="white"/>
        </w:rPr>
        <w:t>接口安全的业务需求</w:t>
      </w:r>
    </w:p>
    <w:p>
      <w:pPr>
        <w:pStyle w:val="19"/>
        <w:spacing w:line="408" w:lineRule="auto"/>
      </w:pPr>
    </w:p>
    <w:p>
      <w:pPr>
        <w:pStyle w:val="4"/>
        <w:spacing w:before="0" w:after="0" w:line="408" w:lineRule="auto"/>
      </w:pPr>
    </w:p>
    <w:p>
      <w:pPr>
        <w:pStyle w:val="4"/>
        <w:spacing w:line="408" w:lineRule="auto"/>
        <w:rPr>
          <w:color w:val="333333"/>
          <w:highlight w:val="white"/>
        </w:rPr>
      </w:pPr>
      <w:r>
        <w:rPr>
          <w:b/>
          <w:color w:val="333333"/>
          <w:highlight w:val="white"/>
        </w:rPr>
        <w:t>1、接口安全级别分组</w:t>
      </w:r>
    </w:p>
    <w:p>
      <w:pPr>
        <w:pStyle w:val="4"/>
        <w:numPr>
          <w:ilvl w:val="0"/>
          <w:numId w:val="12"/>
        </w:numPr>
        <w:tabs>
          <w:tab w:val="left" w:pos="0"/>
        </w:tabs>
        <w:spacing w:line="408" w:lineRule="auto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白名单组</w:t>
      </w:r>
    </w:p>
    <w:p>
      <w:pPr>
        <w:pStyle w:val="4"/>
        <w:numPr>
          <w:ilvl w:val="0"/>
          <w:numId w:val="13"/>
        </w:numPr>
        <w:tabs>
          <w:tab w:val="left" w:pos="0"/>
        </w:tabs>
        <w:spacing w:line="408" w:lineRule="auto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黑名单组</w:t>
      </w:r>
    </w:p>
    <w:p>
      <w:pPr>
        <w:pStyle w:val="4"/>
        <w:numPr>
          <w:ilvl w:val="0"/>
          <w:numId w:val="14"/>
        </w:numPr>
        <w:tabs>
          <w:tab w:val="left" w:pos="0"/>
        </w:tabs>
        <w:spacing w:line="408" w:lineRule="auto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黑白名单组</w:t>
      </w:r>
    </w:p>
    <w:p>
      <w:pPr>
        <w:pStyle w:val="4"/>
        <w:spacing w:line="408" w:lineRule="auto"/>
        <w:rPr>
          <w:color w:val="333333"/>
          <w:highlight w:val="white"/>
        </w:rPr>
      </w:pPr>
      <w:r>
        <w:rPr>
          <w:b/>
          <w:color w:val="333333"/>
          <w:highlight w:val="white"/>
        </w:rPr>
        <w:t>2、基于Token安全机制认证需求</w:t>
      </w:r>
    </w:p>
    <w:p>
      <w:pPr>
        <w:pStyle w:val="4"/>
        <w:numPr>
          <w:ilvl w:val="0"/>
          <w:numId w:val="15"/>
        </w:numPr>
        <w:tabs>
          <w:tab w:val="left" w:pos="0"/>
        </w:tabs>
        <w:spacing w:line="408" w:lineRule="auto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登</w:t>
      </w:r>
      <w:r>
        <w:rPr>
          <w:rFonts w:hint="eastAsia" w:eastAsia="宋体"/>
          <w:color w:val="333333"/>
          <w:highlight w:val="white"/>
          <w:lang w:val="en-US" w:eastAsia="zh-CN"/>
        </w:rPr>
        <w:t>录</w:t>
      </w:r>
      <w:bookmarkStart w:id="0" w:name="_GoBack"/>
      <w:bookmarkEnd w:id="0"/>
      <w:r>
        <w:rPr>
          <w:color w:val="333333"/>
          <w:highlight w:val="white"/>
        </w:rPr>
        <w:t>鉴权</w:t>
      </w:r>
    </w:p>
    <w:p>
      <w:pPr>
        <w:pStyle w:val="4"/>
        <w:numPr>
          <w:ilvl w:val="0"/>
          <w:numId w:val="16"/>
        </w:numPr>
        <w:tabs>
          <w:tab w:val="left" w:pos="0"/>
        </w:tabs>
        <w:spacing w:line="408" w:lineRule="auto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防止业务参数串改</w:t>
      </w:r>
    </w:p>
    <w:p>
      <w:pPr>
        <w:pStyle w:val="4"/>
        <w:numPr>
          <w:ilvl w:val="0"/>
          <w:numId w:val="17"/>
        </w:numPr>
        <w:tabs>
          <w:tab w:val="left" w:pos="0"/>
        </w:tabs>
        <w:spacing w:line="408" w:lineRule="auto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保护用户敏感信息</w:t>
      </w:r>
    </w:p>
    <w:p>
      <w:pPr>
        <w:pStyle w:val="4"/>
        <w:numPr>
          <w:ilvl w:val="0"/>
          <w:numId w:val="18"/>
        </w:numPr>
        <w:tabs>
          <w:tab w:val="left" w:pos="0"/>
        </w:tabs>
        <w:spacing w:line="408" w:lineRule="auto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防签名伪造</w:t>
      </w:r>
    </w:p>
    <w:p>
      <w:pPr>
        <w:pStyle w:val="4"/>
        <w:spacing w:before="0"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3、T</w:t>
      </w:r>
      <w:r>
        <w:rPr>
          <w:b/>
          <w:color w:val="2B2B2B"/>
          <w:sz w:val="22"/>
          <w:highlight w:val="white"/>
        </w:rPr>
        <w:t>oken 认证机制整体架构</w:t>
      </w:r>
    </w:p>
    <w:p>
      <w:pPr>
        <w:pStyle w:val="4"/>
        <w:spacing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整体架构分为</w:t>
      </w:r>
      <w:r>
        <w:rPr>
          <w:color w:val="333333"/>
          <w:highlight w:val="white"/>
          <w:u w:val="single"/>
        </w:rPr>
        <w:t>Token生成</w:t>
      </w:r>
      <w:r>
        <w:rPr>
          <w:color w:val="333333"/>
          <w:highlight w:val="white"/>
        </w:rPr>
        <w:t>与</w:t>
      </w:r>
      <w:r>
        <w:rPr>
          <w:color w:val="333333"/>
          <w:highlight w:val="white"/>
          <w:u w:val="single"/>
        </w:rPr>
        <w:t>认证</w:t>
      </w:r>
      <w:r>
        <w:rPr>
          <w:color w:val="333333"/>
          <w:highlight w:val="white"/>
        </w:rPr>
        <w:t>两部分：</w:t>
      </w:r>
    </w:p>
    <w:p>
      <w:pPr>
        <w:pStyle w:val="4"/>
        <w:numPr>
          <w:ilvl w:val="0"/>
          <w:numId w:val="19"/>
        </w:numPr>
        <w:tabs>
          <w:tab w:val="left" w:pos="0"/>
        </w:tabs>
        <w:spacing w:line="408" w:lineRule="auto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Token生成指在登陆成功之后生成 Token 和密钥，并其与用户隐私信息、客户端信息一起存储至Token表,同时返回Token 与Secret 至客户端。</w:t>
      </w:r>
    </w:p>
    <w:p>
      <w:pPr>
        <w:pStyle w:val="4"/>
        <w:numPr>
          <w:ilvl w:val="0"/>
          <w:numId w:val="20"/>
        </w:numPr>
        <w:tabs>
          <w:tab w:val="left" w:pos="0"/>
        </w:tabs>
        <w:spacing w:line="408" w:lineRule="auto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Token认证指客户端请求黑名单接口时，认证中心基于Token生成签名</w:t>
      </w:r>
    </w:p>
    <w:p>
      <w:pPr>
        <w:pStyle w:val="4"/>
        <w:spacing w:before="0" w:after="0" w:line="408" w:lineRule="auto"/>
      </w:pPr>
    </w:p>
    <w:p>
      <w:pPr>
        <w:pStyle w:val="4"/>
        <w:spacing w:before="0" w:after="0" w:line="408" w:lineRule="auto"/>
        <w:jc w:val="center"/>
        <w:rPr>
          <w:color w:val="333333"/>
          <w:highlight w:val="white"/>
        </w:rPr>
      </w:pPr>
      <w:r>
        <w:rPr>
          <w:color w:val="333333"/>
          <w:highlight w:val="white"/>
        </w:rPr>
        <w:drawing>
          <wp:inline distT="0" distB="0" distL="0" distR="0">
            <wp:extent cx="3952875" cy="4086225"/>
            <wp:effectExtent l="0" t="0" r="0" b="0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line="408" w:lineRule="auto"/>
      </w:pPr>
    </w:p>
    <w:p>
      <w:pPr>
        <w:pStyle w:val="4"/>
        <w:spacing w:before="0" w:after="0" w:line="408" w:lineRule="auto"/>
        <w:rPr>
          <w:color w:val="4DA8EE"/>
          <w:highlight w:val="white"/>
        </w:rPr>
      </w:pPr>
      <w:r>
        <w:rPr>
          <w:b/>
          <w:color w:val="4DA8EE"/>
          <w:highlight w:val="white"/>
        </w:rPr>
        <w:t>Token表结构说明:</w:t>
      </w:r>
    </w:p>
    <w:tbl>
      <w:tblPr>
        <w:tblStyle w:val="12"/>
        <w:tblW w:w="3997" w:type="dxa"/>
        <w:tblInd w:w="28" w:type="dxa"/>
        <w:tblBorders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  <w:insideH w:val="single" w:color="A5A5A5" w:sz="4" w:space="0"/>
          <w:insideV w:val="single" w:color="A5A5A5" w:sz="4" w:space="0"/>
        </w:tblBorders>
        <w:tblLayout w:type="autofit"/>
        <w:tblCellMar>
          <w:top w:w="28" w:type="dxa"/>
          <w:left w:w="23" w:type="dxa"/>
          <w:bottom w:w="28" w:type="dxa"/>
          <w:right w:w="28" w:type="dxa"/>
        </w:tblCellMar>
      </w:tblPr>
      <w:tblGrid>
        <w:gridCol w:w="1559"/>
        <w:gridCol w:w="1515"/>
        <w:gridCol w:w="774"/>
        <w:gridCol w:w="531"/>
      </w:tblGrid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CellMar>
            <w:top w:w="28" w:type="dxa"/>
            <w:left w:w="23" w:type="dxa"/>
            <w:bottom w:w="28" w:type="dxa"/>
            <w:right w:w="28" w:type="dxa"/>
          </w:tblCellMar>
        </w:tblPrEx>
        <w:tc>
          <w:tcPr>
            <w:tcW w:w="1546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23" w:type="dxa"/>
            </w:tcMar>
            <w:vAlign w:val="center"/>
          </w:tcPr>
          <w:p>
            <w:pPr>
              <w:pStyle w:val="20"/>
              <w:keepLines/>
              <w:spacing w:before="0" w:after="283" w:line="240" w:lineRule="atLeast"/>
            </w:pPr>
            <w:r>
              <w:t>名称</w:t>
            </w:r>
          </w:p>
        </w:tc>
        <w:tc>
          <w:tcPr>
            <w:tcW w:w="108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23" w:type="dxa"/>
            </w:tcMar>
            <w:vAlign w:val="center"/>
          </w:tcPr>
          <w:p>
            <w:pPr>
              <w:pStyle w:val="20"/>
              <w:keepLines/>
              <w:spacing w:before="0" w:after="283" w:line="240" w:lineRule="atLeast"/>
            </w:pPr>
            <w:r>
              <w:t>类别</w:t>
            </w:r>
          </w:p>
        </w:tc>
        <w:tc>
          <w:tcPr>
            <w:tcW w:w="797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23" w:type="dxa"/>
            </w:tcMar>
            <w:vAlign w:val="center"/>
          </w:tcPr>
          <w:p>
            <w:pPr>
              <w:pStyle w:val="20"/>
              <w:keepLines/>
              <w:spacing w:before="0" w:after="283" w:line="240" w:lineRule="atLeast"/>
            </w:pPr>
            <w:r>
              <w:t>说明</w:t>
            </w:r>
          </w:p>
        </w:tc>
        <w:tc>
          <w:tcPr>
            <w:tcW w:w="57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23" w:type="dxa"/>
            </w:tcMar>
            <w:vAlign w:val="center"/>
          </w:tcPr>
          <w:p>
            <w:pPr>
              <w:pStyle w:val="20"/>
              <w:keepLines/>
              <w:spacing w:before="0" w:after="283" w:line="240" w:lineRule="atLeast"/>
            </w:pPr>
            <w:r>
              <w:t>约束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CellMar>
            <w:top w:w="28" w:type="dxa"/>
            <w:left w:w="23" w:type="dxa"/>
            <w:bottom w:w="28" w:type="dxa"/>
            <w:right w:w="28" w:type="dxa"/>
          </w:tblCellMar>
        </w:tblPrEx>
        <w:tc>
          <w:tcPr>
            <w:tcW w:w="1546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23" w:type="dxa"/>
            </w:tcMar>
            <w:vAlign w:val="center"/>
          </w:tcPr>
          <w:p>
            <w:pPr>
              <w:pStyle w:val="20"/>
              <w:keepLines/>
              <w:spacing w:before="0" w:after="283" w:line="240" w:lineRule="atLeast"/>
            </w:pPr>
            <w:r>
              <w:t>id</w:t>
            </w:r>
          </w:p>
        </w:tc>
        <w:tc>
          <w:tcPr>
            <w:tcW w:w="108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23" w:type="dxa"/>
            </w:tcMar>
            <w:vAlign w:val="center"/>
          </w:tcPr>
          <w:p>
            <w:pPr>
              <w:pStyle w:val="20"/>
              <w:keepLines/>
              <w:spacing w:before="0" w:after="283" w:line="240" w:lineRule="atLeast"/>
            </w:pPr>
            <w:r>
              <w:t>number</w:t>
            </w:r>
          </w:p>
        </w:tc>
        <w:tc>
          <w:tcPr>
            <w:tcW w:w="797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23" w:type="dxa"/>
            </w:tcMar>
            <w:vAlign w:val="center"/>
          </w:tcPr>
          <w:p>
            <w:pPr>
              <w:pStyle w:val="20"/>
              <w:keepLines/>
              <w:spacing w:before="0" w:after="283" w:line="240" w:lineRule="atLeast"/>
            </w:pPr>
            <w:r>
              <w:t>id主键</w:t>
            </w:r>
          </w:p>
        </w:tc>
        <w:tc>
          <w:tcPr>
            <w:tcW w:w="57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23" w:type="dxa"/>
            </w:tcMar>
            <w:vAlign w:val="center"/>
          </w:tcPr>
          <w:p>
            <w:pPr>
              <w:pStyle w:val="20"/>
              <w:keepLines/>
              <w:spacing w:before="0" w:after="283" w:line="240" w:lineRule="atLeast"/>
            </w:pPr>
            <w:r>
              <w:t>主键，自增长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CellMar>
            <w:top w:w="28" w:type="dxa"/>
            <w:left w:w="23" w:type="dxa"/>
            <w:bottom w:w="28" w:type="dxa"/>
            <w:right w:w="28" w:type="dxa"/>
          </w:tblCellMar>
        </w:tblPrEx>
        <w:tc>
          <w:tcPr>
            <w:tcW w:w="1546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23" w:type="dxa"/>
            </w:tcMar>
            <w:vAlign w:val="center"/>
          </w:tcPr>
          <w:p>
            <w:pPr>
              <w:pStyle w:val="20"/>
              <w:keepLines/>
              <w:spacing w:before="0" w:after="283" w:line="240" w:lineRule="atLeast"/>
            </w:pPr>
            <w:r>
              <w:t>memberId</w:t>
            </w:r>
          </w:p>
        </w:tc>
        <w:tc>
          <w:tcPr>
            <w:tcW w:w="108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23" w:type="dxa"/>
            </w:tcMar>
            <w:vAlign w:val="center"/>
          </w:tcPr>
          <w:p>
            <w:pPr>
              <w:pStyle w:val="20"/>
              <w:keepLines/>
              <w:spacing w:before="0" w:after="283" w:line="240" w:lineRule="atLeast"/>
            </w:pPr>
            <w:r>
              <w:t>number</w:t>
            </w:r>
          </w:p>
        </w:tc>
        <w:tc>
          <w:tcPr>
            <w:tcW w:w="797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23" w:type="dxa"/>
            </w:tcMar>
            <w:vAlign w:val="center"/>
          </w:tcPr>
          <w:p>
            <w:pPr>
              <w:pStyle w:val="20"/>
              <w:keepLines/>
              <w:spacing w:before="0" w:after="283" w:line="240" w:lineRule="atLeast"/>
            </w:pPr>
            <w:r>
              <w:t>会员ID</w:t>
            </w:r>
          </w:p>
        </w:tc>
        <w:tc>
          <w:tcPr>
            <w:tcW w:w="57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23" w:type="dxa"/>
            </w:tcMar>
            <w:vAlign w:val="center"/>
          </w:tcPr>
          <w:p>
            <w:pPr>
              <w:pStyle w:val="20"/>
              <w:spacing w:before="0" w:after="283"/>
              <w:rPr>
                <w:sz w:val="4"/>
                <w:szCs w:val="4"/>
              </w:rPr>
            </w:pP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CellMar>
            <w:top w:w="28" w:type="dxa"/>
            <w:left w:w="23" w:type="dxa"/>
            <w:bottom w:w="28" w:type="dxa"/>
            <w:right w:w="28" w:type="dxa"/>
          </w:tblCellMar>
        </w:tblPrEx>
        <w:tc>
          <w:tcPr>
            <w:tcW w:w="1546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23" w:type="dxa"/>
            </w:tcMar>
            <w:vAlign w:val="center"/>
          </w:tcPr>
          <w:p>
            <w:pPr>
              <w:pStyle w:val="20"/>
              <w:keepLines/>
              <w:spacing w:before="0" w:after="283" w:line="240" w:lineRule="atLeast"/>
            </w:pPr>
            <w:r>
              <w:t>accessToken</w:t>
            </w:r>
          </w:p>
        </w:tc>
        <w:tc>
          <w:tcPr>
            <w:tcW w:w="108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23" w:type="dxa"/>
            </w:tcMar>
            <w:vAlign w:val="center"/>
          </w:tcPr>
          <w:p>
            <w:pPr>
              <w:pStyle w:val="20"/>
              <w:keepLines/>
              <w:spacing w:before="0" w:after="283" w:line="240" w:lineRule="atLeast"/>
            </w:pPr>
            <w:r>
              <w:t>varchar(50)</w:t>
            </w:r>
          </w:p>
        </w:tc>
        <w:tc>
          <w:tcPr>
            <w:tcW w:w="797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23" w:type="dxa"/>
            </w:tcMar>
            <w:vAlign w:val="center"/>
          </w:tcPr>
          <w:p>
            <w:pPr>
              <w:pStyle w:val="20"/>
              <w:keepLines/>
              <w:spacing w:before="0" w:after="283" w:line="240" w:lineRule="atLeast"/>
            </w:pPr>
            <w:r>
              <w:t>Token</w:t>
            </w:r>
          </w:p>
        </w:tc>
        <w:tc>
          <w:tcPr>
            <w:tcW w:w="57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23" w:type="dxa"/>
            </w:tcMar>
            <w:vAlign w:val="center"/>
          </w:tcPr>
          <w:p>
            <w:pPr>
              <w:pStyle w:val="20"/>
              <w:keepLines/>
              <w:spacing w:before="0" w:after="283" w:line="240" w:lineRule="atLeast"/>
            </w:pPr>
            <w:r>
              <w:t>索引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CellMar>
            <w:top w:w="28" w:type="dxa"/>
            <w:left w:w="23" w:type="dxa"/>
            <w:bottom w:w="28" w:type="dxa"/>
            <w:right w:w="28" w:type="dxa"/>
          </w:tblCellMar>
        </w:tblPrEx>
        <w:tc>
          <w:tcPr>
            <w:tcW w:w="1546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23" w:type="dxa"/>
            </w:tcMar>
            <w:vAlign w:val="center"/>
          </w:tcPr>
          <w:p>
            <w:pPr>
              <w:pStyle w:val="20"/>
              <w:keepLines/>
              <w:spacing w:before="0" w:after="283" w:line="240" w:lineRule="atLeast"/>
            </w:pPr>
            <w:r>
              <w:t>secret</w:t>
            </w:r>
          </w:p>
        </w:tc>
        <w:tc>
          <w:tcPr>
            <w:tcW w:w="108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23" w:type="dxa"/>
            </w:tcMar>
            <w:vAlign w:val="center"/>
          </w:tcPr>
          <w:p>
            <w:pPr>
              <w:pStyle w:val="20"/>
              <w:keepLines/>
              <w:spacing w:before="0" w:after="283" w:line="240" w:lineRule="atLeast"/>
            </w:pPr>
            <w:r>
              <w:t>varchar(50)</w:t>
            </w:r>
          </w:p>
        </w:tc>
        <w:tc>
          <w:tcPr>
            <w:tcW w:w="797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23" w:type="dxa"/>
            </w:tcMar>
            <w:vAlign w:val="center"/>
          </w:tcPr>
          <w:p>
            <w:pPr>
              <w:pStyle w:val="20"/>
              <w:keepLines/>
              <w:spacing w:before="0" w:after="283" w:line="240" w:lineRule="atLeast"/>
            </w:pPr>
            <w:r>
              <w:t>密钥</w:t>
            </w:r>
          </w:p>
        </w:tc>
        <w:tc>
          <w:tcPr>
            <w:tcW w:w="57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23" w:type="dxa"/>
            </w:tcMar>
            <w:vAlign w:val="center"/>
          </w:tcPr>
          <w:p>
            <w:pPr>
              <w:pStyle w:val="20"/>
              <w:spacing w:before="0" w:after="283"/>
              <w:rPr>
                <w:sz w:val="4"/>
                <w:szCs w:val="4"/>
              </w:rPr>
            </w:pP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CellMar>
            <w:top w:w="28" w:type="dxa"/>
            <w:left w:w="23" w:type="dxa"/>
            <w:bottom w:w="28" w:type="dxa"/>
            <w:right w:w="28" w:type="dxa"/>
          </w:tblCellMar>
        </w:tblPrEx>
        <w:tc>
          <w:tcPr>
            <w:tcW w:w="1546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23" w:type="dxa"/>
            </w:tcMar>
            <w:vAlign w:val="center"/>
          </w:tcPr>
          <w:p>
            <w:pPr>
              <w:pStyle w:val="20"/>
              <w:keepLines/>
              <w:spacing w:before="0" w:after="283" w:line="240" w:lineRule="atLeast"/>
            </w:pPr>
            <w:r>
              <w:t>createdTime</w:t>
            </w:r>
          </w:p>
        </w:tc>
        <w:tc>
          <w:tcPr>
            <w:tcW w:w="108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23" w:type="dxa"/>
            </w:tcMar>
            <w:vAlign w:val="center"/>
          </w:tcPr>
          <w:p>
            <w:pPr>
              <w:pStyle w:val="20"/>
              <w:keepLines/>
              <w:spacing w:before="0" w:after="283" w:line="240" w:lineRule="atLeast"/>
            </w:pPr>
            <w:r>
              <w:t>datetime</w:t>
            </w:r>
          </w:p>
        </w:tc>
        <w:tc>
          <w:tcPr>
            <w:tcW w:w="797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23" w:type="dxa"/>
            </w:tcMar>
            <w:vAlign w:val="center"/>
          </w:tcPr>
          <w:p>
            <w:pPr>
              <w:pStyle w:val="20"/>
              <w:keepLines/>
              <w:spacing w:before="0" w:after="283" w:line="240" w:lineRule="atLeast"/>
            </w:pPr>
            <w:r>
              <w:t>创建时间</w:t>
            </w:r>
          </w:p>
        </w:tc>
        <w:tc>
          <w:tcPr>
            <w:tcW w:w="57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23" w:type="dxa"/>
            </w:tcMar>
            <w:vAlign w:val="center"/>
          </w:tcPr>
          <w:p>
            <w:pPr>
              <w:pStyle w:val="20"/>
              <w:spacing w:before="0" w:after="283"/>
              <w:rPr>
                <w:sz w:val="4"/>
                <w:szCs w:val="4"/>
              </w:rPr>
            </w:pP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CellMar>
            <w:top w:w="28" w:type="dxa"/>
            <w:left w:w="23" w:type="dxa"/>
            <w:bottom w:w="28" w:type="dxa"/>
            <w:right w:w="28" w:type="dxa"/>
          </w:tblCellMar>
        </w:tblPrEx>
        <w:tc>
          <w:tcPr>
            <w:tcW w:w="1546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23" w:type="dxa"/>
            </w:tcMar>
            <w:vAlign w:val="center"/>
          </w:tcPr>
          <w:p>
            <w:pPr>
              <w:pStyle w:val="20"/>
              <w:keepLines/>
              <w:spacing w:before="0" w:after="283" w:line="240" w:lineRule="atLeast"/>
            </w:pPr>
            <w:r>
              <w:t>expiresTime</w:t>
            </w:r>
          </w:p>
        </w:tc>
        <w:tc>
          <w:tcPr>
            <w:tcW w:w="108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23" w:type="dxa"/>
            </w:tcMar>
            <w:vAlign w:val="center"/>
          </w:tcPr>
          <w:p>
            <w:pPr>
              <w:pStyle w:val="20"/>
              <w:keepLines/>
              <w:spacing w:before="0" w:after="283" w:line="240" w:lineRule="atLeast"/>
            </w:pPr>
            <w:r>
              <w:t>datetime</w:t>
            </w:r>
          </w:p>
        </w:tc>
        <w:tc>
          <w:tcPr>
            <w:tcW w:w="797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23" w:type="dxa"/>
            </w:tcMar>
            <w:vAlign w:val="center"/>
          </w:tcPr>
          <w:p>
            <w:pPr>
              <w:pStyle w:val="20"/>
              <w:keepLines/>
              <w:spacing w:before="0" w:after="283" w:line="240" w:lineRule="atLeast"/>
            </w:pPr>
            <w:r>
              <w:t>有效期至</w:t>
            </w:r>
          </w:p>
        </w:tc>
        <w:tc>
          <w:tcPr>
            <w:tcW w:w="57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23" w:type="dxa"/>
            </w:tcMar>
            <w:vAlign w:val="center"/>
          </w:tcPr>
          <w:p>
            <w:pPr>
              <w:pStyle w:val="20"/>
              <w:spacing w:before="0" w:after="283"/>
              <w:rPr>
                <w:sz w:val="4"/>
                <w:szCs w:val="4"/>
              </w:rPr>
            </w:pP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CellMar>
            <w:top w:w="28" w:type="dxa"/>
            <w:left w:w="23" w:type="dxa"/>
            <w:bottom w:w="28" w:type="dxa"/>
            <w:right w:w="28" w:type="dxa"/>
          </w:tblCellMar>
        </w:tblPrEx>
        <w:tc>
          <w:tcPr>
            <w:tcW w:w="1546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23" w:type="dxa"/>
            </w:tcMar>
            <w:vAlign w:val="center"/>
          </w:tcPr>
          <w:p>
            <w:pPr>
              <w:pStyle w:val="20"/>
              <w:keepLines/>
              <w:spacing w:before="0" w:after="283" w:line="240" w:lineRule="atLeast"/>
            </w:pPr>
            <w:r>
              <w:t>clientIp</w:t>
            </w:r>
          </w:p>
        </w:tc>
        <w:tc>
          <w:tcPr>
            <w:tcW w:w="108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23" w:type="dxa"/>
            </w:tcMar>
            <w:vAlign w:val="center"/>
          </w:tcPr>
          <w:p>
            <w:pPr>
              <w:pStyle w:val="20"/>
              <w:keepLines/>
              <w:spacing w:before="0" w:after="283" w:line="240" w:lineRule="atLeast"/>
            </w:pPr>
            <w:r>
              <w:t>varchar(50)</w:t>
            </w:r>
          </w:p>
        </w:tc>
        <w:tc>
          <w:tcPr>
            <w:tcW w:w="797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23" w:type="dxa"/>
            </w:tcMar>
            <w:vAlign w:val="center"/>
          </w:tcPr>
          <w:p>
            <w:pPr>
              <w:pStyle w:val="20"/>
              <w:keepLines/>
              <w:spacing w:before="0" w:after="283" w:line="240" w:lineRule="atLeast"/>
            </w:pPr>
            <w:r>
              <w:t>客户端IP</w:t>
            </w:r>
          </w:p>
        </w:tc>
        <w:tc>
          <w:tcPr>
            <w:tcW w:w="57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23" w:type="dxa"/>
            </w:tcMar>
            <w:vAlign w:val="center"/>
          </w:tcPr>
          <w:p>
            <w:pPr>
              <w:pStyle w:val="20"/>
              <w:spacing w:before="0" w:after="283"/>
              <w:rPr>
                <w:sz w:val="4"/>
                <w:szCs w:val="4"/>
              </w:rPr>
            </w:pP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CellMar>
            <w:top w:w="28" w:type="dxa"/>
            <w:left w:w="23" w:type="dxa"/>
            <w:bottom w:w="28" w:type="dxa"/>
            <w:right w:w="28" w:type="dxa"/>
          </w:tblCellMar>
        </w:tblPrEx>
        <w:tc>
          <w:tcPr>
            <w:tcW w:w="1546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23" w:type="dxa"/>
            </w:tcMar>
            <w:vAlign w:val="center"/>
          </w:tcPr>
          <w:p>
            <w:pPr>
              <w:pStyle w:val="20"/>
              <w:keepLines/>
              <w:spacing w:before="0" w:after="283" w:line="240" w:lineRule="atLeast"/>
            </w:pPr>
            <w:r>
              <w:t>clientType</w:t>
            </w:r>
          </w:p>
        </w:tc>
        <w:tc>
          <w:tcPr>
            <w:tcW w:w="108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23" w:type="dxa"/>
            </w:tcMar>
            <w:vAlign w:val="center"/>
          </w:tcPr>
          <w:p>
            <w:pPr>
              <w:pStyle w:val="20"/>
              <w:keepLines/>
              <w:spacing w:before="0" w:after="283" w:line="240" w:lineRule="atLeast"/>
            </w:pPr>
            <w:r>
              <w:t>varchar(50)</w:t>
            </w:r>
          </w:p>
        </w:tc>
        <w:tc>
          <w:tcPr>
            <w:tcW w:w="797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23" w:type="dxa"/>
            </w:tcMar>
            <w:vAlign w:val="center"/>
          </w:tcPr>
          <w:p>
            <w:pPr>
              <w:pStyle w:val="20"/>
              <w:keepLines/>
              <w:spacing w:before="0" w:after="283" w:line="240" w:lineRule="atLeast"/>
            </w:pPr>
            <w:r>
              <w:t>客户端类别</w:t>
            </w:r>
          </w:p>
        </w:tc>
        <w:tc>
          <w:tcPr>
            <w:tcW w:w="57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23" w:type="dxa"/>
            </w:tcMar>
            <w:vAlign w:val="center"/>
          </w:tcPr>
          <w:p>
            <w:pPr>
              <w:pStyle w:val="20"/>
              <w:spacing w:before="0" w:after="283"/>
              <w:rPr>
                <w:sz w:val="4"/>
                <w:szCs w:val="4"/>
              </w:rPr>
            </w:pP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CellMar>
            <w:top w:w="28" w:type="dxa"/>
            <w:left w:w="23" w:type="dxa"/>
            <w:bottom w:w="28" w:type="dxa"/>
            <w:right w:w="28" w:type="dxa"/>
          </w:tblCellMar>
        </w:tblPrEx>
        <w:tc>
          <w:tcPr>
            <w:tcW w:w="1546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23" w:type="dxa"/>
            </w:tcMar>
            <w:vAlign w:val="center"/>
          </w:tcPr>
          <w:p>
            <w:pPr>
              <w:pStyle w:val="20"/>
              <w:keepLines/>
              <w:spacing w:before="0" w:after="283" w:line="240" w:lineRule="atLeast"/>
            </w:pPr>
            <w:r>
              <w:t>eCode</w:t>
            </w:r>
          </w:p>
        </w:tc>
        <w:tc>
          <w:tcPr>
            <w:tcW w:w="108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23" w:type="dxa"/>
            </w:tcMar>
            <w:vAlign w:val="center"/>
          </w:tcPr>
          <w:p>
            <w:pPr>
              <w:pStyle w:val="20"/>
              <w:keepLines/>
              <w:spacing w:before="0" w:after="283" w:line="240" w:lineRule="atLeast"/>
            </w:pPr>
            <w:r>
              <w:t>varchar(50)</w:t>
            </w:r>
          </w:p>
        </w:tc>
        <w:tc>
          <w:tcPr>
            <w:tcW w:w="797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23" w:type="dxa"/>
            </w:tcMar>
            <w:vAlign w:val="center"/>
          </w:tcPr>
          <w:p>
            <w:pPr>
              <w:pStyle w:val="20"/>
              <w:keepLines/>
              <w:spacing w:before="0" w:after="283" w:line="240" w:lineRule="atLeast"/>
            </w:pPr>
            <w:r>
              <w:t>设备标识</w:t>
            </w:r>
          </w:p>
        </w:tc>
        <w:tc>
          <w:tcPr>
            <w:tcW w:w="57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23" w:type="dxa"/>
            </w:tcMar>
            <w:vAlign w:val="center"/>
          </w:tcPr>
          <w:p>
            <w:pPr>
              <w:pStyle w:val="20"/>
              <w:spacing w:before="0" w:after="283"/>
              <w:rPr>
                <w:sz w:val="4"/>
                <w:szCs w:val="4"/>
              </w:rPr>
            </w:pP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CellMar>
            <w:top w:w="28" w:type="dxa"/>
            <w:left w:w="23" w:type="dxa"/>
            <w:bottom w:w="28" w:type="dxa"/>
            <w:right w:w="28" w:type="dxa"/>
          </w:tblCellMar>
        </w:tblPrEx>
        <w:tc>
          <w:tcPr>
            <w:tcW w:w="1546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23" w:type="dxa"/>
            </w:tcMar>
            <w:vAlign w:val="center"/>
          </w:tcPr>
          <w:p>
            <w:pPr>
              <w:pStyle w:val="20"/>
              <w:keepLines/>
              <w:spacing w:before="0" w:after="283" w:line="240" w:lineRule="atLeast"/>
            </w:pPr>
            <w:r>
              <w:t>uCode</w:t>
            </w:r>
          </w:p>
        </w:tc>
        <w:tc>
          <w:tcPr>
            <w:tcW w:w="108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23" w:type="dxa"/>
            </w:tcMar>
            <w:vAlign w:val="center"/>
          </w:tcPr>
          <w:p>
            <w:pPr>
              <w:pStyle w:val="20"/>
              <w:keepLines/>
              <w:spacing w:before="0" w:after="283" w:line="240" w:lineRule="atLeast"/>
            </w:pPr>
            <w:r>
              <w:t>varchar(50)</w:t>
            </w:r>
          </w:p>
        </w:tc>
        <w:tc>
          <w:tcPr>
            <w:tcW w:w="797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23" w:type="dxa"/>
            </w:tcMar>
            <w:vAlign w:val="center"/>
          </w:tcPr>
          <w:p>
            <w:pPr>
              <w:pStyle w:val="20"/>
              <w:keepLines/>
              <w:spacing w:before="0" w:after="283" w:line="240" w:lineRule="atLeast"/>
            </w:pPr>
            <w:r>
              <w:t>设备用户标识</w:t>
            </w:r>
          </w:p>
        </w:tc>
        <w:tc>
          <w:tcPr>
            <w:tcW w:w="57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23" w:type="dxa"/>
            </w:tcMar>
            <w:vAlign w:val="center"/>
          </w:tcPr>
          <w:p>
            <w:pPr>
              <w:pStyle w:val="20"/>
              <w:spacing w:before="0" w:after="283"/>
              <w:rPr>
                <w:sz w:val="4"/>
                <w:szCs w:val="4"/>
              </w:rPr>
            </w:pPr>
          </w:p>
        </w:tc>
      </w:tr>
    </w:tbl>
    <w:p>
      <w:pPr>
        <w:pStyle w:val="4"/>
        <w:spacing w:before="0" w:after="0" w:line="408" w:lineRule="auto"/>
      </w:pPr>
    </w:p>
    <w:p>
      <w:pPr>
        <w:pStyle w:val="4"/>
        <w:spacing w:before="0" w:after="0" w:line="408" w:lineRule="auto"/>
      </w:pPr>
    </w:p>
    <w:p>
      <w:pPr>
        <w:pStyle w:val="4"/>
        <w:spacing w:before="0" w:after="0" w:line="408" w:lineRule="auto"/>
        <w:rPr>
          <w:b/>
          <w:color w:val="4DA8EE"/>
          <w:highlight w:val="white"/>
        </w:rPr>
      </w:pPr>
      <w:r>
        <w:rPr>
          <w:b/>
          <w:color w:val="4DA8EE"/>
          <w:highlight w:val="white"/>
        </w:rPr>
        <w:t>业务请求具体参数：</w:t>
      </w:r>
    </w:p>
    <w:tbl>
      <w:tblPr>
        <w:tblStyle w:val="12"/>
        <w:tblW w:w="3395" w:type="dxa"/>
        <w:tblInd w:w="28" w:type="dxa"/>
        <w:tblBorders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  <w:insideH w:val="single" w:color="A5A5A5" w:sz="4" w:space="0"/>
          <w:insideV w:val="single" w:color="A5A5A5" w:sz="4" w:space="0"/>
        </w:tblBorders>
        <w:tblLayout w:type="autofit"/>
        <w:tblCellMar>
          <w:top w:w="28" w:type="dxa"/>
          <w:left w:w="23" w:type="dxa"/>
          <w:bottom w:w="28" w:type="dxa"/>
          <w:right w:w="28" w:type="dxa"/>
        </w:tblCellMar>
      </w:tblPr>
      <w:tblGrid>
        <w:gridCol w:w="1362"/>
        <w:gridCol w:w="754"/>
        <w:gridCol w:w="6947"/>
      </w:tblGrid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CellMar>
            <w:top w:w="28" w:type="dxa"/>
            <w:left w:w="23" w:type="dxa"/>
            <w:bottom w:w="28" w:type="dxa"/>
            <w:right w:w="28" w:type="dxa"/>
          </w:tblCellMar>
        </w:tblPrEx>
        <w:tc>
          <w:tcPr>
            <w:tcW w:w="1321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23" w:type="dxa"/>
            </w:tcMar>
            <w:vAlign w:val="center"/>
          </w:tcPr>
          <w:p>
            <w:pPr>
              <w:pStyle w:val="20"/>
              <w:keepLines/>
              <w:spacing w:before="0" w:after="283" w:line="240" w:lineRule="atLeast"/>
            </w:pPr>
            <w:r>
              <w:t>名称</w:t>
            </w:r>
          </w:p>
        </w:tc>
        <w:tc>
          <w:tcPr>
            <w:tcW w:w="75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23" w:type="dxa"/>
            </w:tcMar>
            <w:vAlign w:val="center"/>
          </w:tcPr>
          <w:p>
            <w:pPr>
              <w:pStyle w:val="20"/>
              <w:keepLines/>
              <w:spacing w:before="0" w:after="283" w:line="240" w:lineRule="atLeast"/>
            </w:pPr>
            <w:r>
              <w:t>类型</w:t>
            </w:r>
          </w:p>
        </w:tc>
        <w:tc>
          <w:tcPr>
            <w:tcW w:w="132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23" w:type="dxa"/>
            </w:tcMar>
            <w:vAlign w:val="center"/>
          </w:tcPr>
          <w:p>
            <w:pPr>
              <w:pStyle w:val="20"/>
              <w:keepLines/>
              <w:spacing w:before="0" w:after="283" w:line="240" w:lineRule="atLeast"/>
            </w:pPr>
            <w:r>
              <w:t>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CellMar>
            <w:top w:w="28" w:type="dxa"/>
            <w:left w:w="23" w:type="dxa"/>
            <w:bottom w:w="28" w:type="dxa"/>
            <w:right w:w="28" w:type="dxa"/>
          </w:tblCellMar>
        </w:tblPrEx>
        <w:tc>
          <w:tcPr>
            <w:tcW w:w="1321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23" w:type="dxa"/>
            </w:tcMar>
            <w:vAlign w:val="center"/>
          </w:tcPr>
          <w:p>
            <w:pPr>
              <w:pStyle w:val="20"/>
              <w:keepLines/>
              <w:spacing w:before="0" w:after="283" w:line="240" w:lineRule="atLeast"/>
            </w:pPr>
            <w:r>
              <w:t>method</w:t>
            </w:r>
          </w:p>
        </w:tc>
        <w:tc>
          <w:tcPr>
            <w:tcW w:w="75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23" w:type="dxa"/>
            </w:tcMar>
            <w:vAlign w:val="center"/>
          </w:tcPr>
          <w:p>
            <w:pPr>
              <w:pStyle w:val="20"/>
              <w:keepLines/>
              <w:spacing w:before="0" w:after="283" w:line="240" w:lineRule="atLeast"/>
            </w:pPr>
            <w:r>
              <w:t>string</w:t>
            </w:r>
          </w:p>
        </w:tc>
        <w:tc>
          <w:tcPr>
            <w:tcW w:w="132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23" w:type="dxa"/>
            </w:tcMar>
            <w:vAlign w:val="center"/>
          </w:tcPr>
          <w:p>
            <w:pPr>
              <w:pStyle w:val="20"/>
              <w:keepLines/>
              <w:spacing w:before="0" w:after="283" w:line="240" w:lineRule="atLeast"/>
            </w:pPr>
            <w:r>
              <w:t>方法名称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CellMar>
            <w:top w:w="28" w:type="dxa"/>
            <w:left w:w="23" w:type="dxa"/>
            <w:bottom w:w="28" w:type="dxa"/>
            <w:right w:w="28" w:type="dxa"/>
          </w:tblCellMar>
        </w:tblPrEx>
        <w:tc>
          <w:tcPr>
            <w:tcW w:w="1321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23" w:type="dxa"/>
            </w:tcMar>
            <w:vAlign w:val="center"/>
          </w:tcPr>
          <w:p>
            <w:pPr>
              <w:pStyle w:val="20"/>
              <w:keepLines/>
              <w:spacing w:before="0" w:after="283" w:line="240" w:lineRule="atLeast"/>
            </w:pPr>
            <w:r>
              <w:t>param</w:t>
            </w:r>
          </w:p>
        </w:tc>
        <w:tc>
          <w:tcPr>
            <w:tcW w:w="75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23" w:type="dxa"/>
            </w:tcMar>
            <w:vAlign w:val="center"/>
          </w:tcPr>
          <w:p>
            <w:pPr>
              <w:pStyle w:val="20"/>
              <w:keepLines/>
              <w:spacing w:before="0" w:after="283" w:line="240" w:lineRule="atLeast"/>
            </w:pPr>
            <w:r>
              <w:t>json</w:t>
            </w:r>
          </w:p>
        </w:tc>
        <w:tc>
          <w:tcPr>
            <w:tcW w:w="132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23" w:type="dxa"/>
            </w:tcMar>
            <w:vAlign w:val="center"/>
          </w:tcPr>
          <w:p>
            <w:pPr>
              <w:pStyle w:val="20"/>
              <w:keepLines/>
              <w:spacing w:before="0" w:after="283" w:line="240" w:lineRule="atLeast"/>
            </w:pPr>
            <w:r>
              <w:t>业务参数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CellMar>
            <w:top w:w="28" w:type="dxa"/>
            <w:left w:w="23" w:type="dxa"/>
            <w:bottom w:w="28" w:type="dxa"/>
            <w:right w:w="28" w:type="dxa"/>
          </w:tblCellMar>
        </w:tblPrEx>
        <w:tc>
          <w:tcPr>
            <w:tcW w:w="1321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23" w:type="dxa"/>
            </w:tcMar>
            <w:vAlign w:val="center"/>
          </w:tcPr>
          <w:p>
            <w:pPr>
              <w:pStyle w:val="20"/>
              <w:keepLines/>
              <w:spacing w:before="0" w:after="283" w:line="240" w:lineRule="atLeast"/>
            </w:pPr>
            <w:r>
              <w:t>token</w:t>
            </w:r>
          </w:p>
        </w:tc>
        <w:tc>
          <w:tcPr>
            <w:tcW w:w="75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23" w:type="dxa"/>
            </w:tcMar>
            <w:vAlign w:val="center"/>
          </w:tcPr>
          <w:p>
            <w:pPr>
              <w:pStyle w:val="20"/>
              <w:keepLines/>
              <w:spacing w:before="0" w:after="283" w:line="240" w:lineRule="atLeast"/>
            </w:pPr>
            <w:r>
              <w:t>string</w:t>
            </w:r>
          </w:p>
        </w:tc>
        <w:tc>
          <w:tcPr>
            <w:tcW w:w="132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23" w:type="dxa"/>
            </w:tcMar>
            <w:vAlign w:val="center"/>
          </w:tcPr>
          <w:p>
            <w:pPr>
              <w:pStyle w:val="20"/>
              <w:keepLines/>
              <w:spacing w:before="0" w:after="283" w:line="240" w:lineRule="atLeast"/>
            </w:pPr>
            <w:r>
              <w:t>token值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CellMar>
            <w:top w:w="28" w:type="dxa"/>
            <w:left w:w="23" w:type="dxa"/>
            <w:bottom w:w="28" w:type="dxa"/>
            <w:right w:w="28" w:type="dxa"/>
          </w:tblCellMar>
        </w:tblPrEx>
        <w:tc>
          <w:tcPr>
            <w:tcW w:w="1321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23" w:type="dxa"/>
            </w:tcMar>
            <w:vAlign w:val="center"/>
          </w:tcPr>
          <w:p>
            <w:pPr>
              <w:pStyle w:val="20"/>
              <w:keepLines/>
              <w:spacing w:before="0" w:after="283" w:line="240" w:lineRule="atLeast"/>
            </w:pPr>
            <w:r>
              <w:t>sign</w:t>
            </w:r>
          </w:p>
        </w:tc>
        <w:tc>
          <w:tcPr>
            <w:tcW w:w="75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23" w:type="dxa"/>
            </w:tcMar>
            <w:vAlign w:val="center"/>
          </w:tcPr>
          <w:p>
            <w:pPr>
              <w:pStyle w:val="20"/>
              <w:keepLines/>
              <w:spacing w:before="0" w:after="283" w:line="240" w:lineRule="atLeast"/>
            </w:pPr>
            <w:r>
              <w:t>string</w:t>
            </w:r>
          </w:p>
        </w:tc>
        <w:tc>
          <w:tcPr>
            <w:tcW w:w="132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23" w:type="dxa"/>
            </w:tcMar>
            <w:vAlign w:val="center"/>
          </w:tcPr>
          <w:p>
            <w:pPr>
              <w:pStyle w:val="20"/>
              <w:keepLines/>
              <w:spacing w:before="0" w:after="283" w:line="240" w:lineRule="atLeast"/>
            </w:pPr>
            <w:r>
              <w:t>签名规则:md5(secret+method+param+token+secret+timestamp)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CellMar>
            <w:top w:w="28" w:type="dxa"/>
            <w:left w:w="23" w:type="dxa"/>
            <w:bottom w:w="28" w:type="dxa"/>
            <w:right w:w="28" w:type="dxa"/>
          </w:tblCellMar>
        </w:tblPrEx>
        <w:tc>
          <w:tcPr>
            <w:tcW w:w="1321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23" w:type="dxa"/>
            </w:tcMar>
            <w:vAlign w:val="center"/>
          </w:tcPr>
          <w:p>
            <w:pPr>
              <w:pStyle w:val="20"/>
              <w:keepLines/>
              <w:spacing w:before="0" w:after="283" w:line="240" w:lineRule="atLeast"/>
            </w:pPr>
            <w:r>
              <w:t>timestamp</w:t>
            </w:r>
          </w:p>
        </w:tc>
        <w:tc>
          <w:tcPr>
            <w:tcW w:w="75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23" w:type="dxa"/>
            </w:tcMar>
            <w:vAlign w:val="center"/>
          </w:tcPr>
          <w:p>
            <w:pPr>
              <w:pStyle w:val="20"/>
              <w:keepLines/>
              <w:spacing w:before="0" w:after="283" w:line="240" w:lineRule="atLeast"/>
            </w:pPr>
            <w:r>
              <w:t>long</w:t>
            </w:r>
          </w:p>
        </w:tc>
        <w:tc>
          <w:tcPr>
            <w:tcW w:w="132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23" w:type="dxa"/>
            </w:tcMar>
            <w:vAlign w:val="center"/>
          </w:tcPr>
          <w:p>
            <w:pPr>
              <w:pStyle w:val="20"/>
              <w:keepLines/>
              <w:spacing w:before="0" w:after="283" w:line="240" w:lineRule="atLeast"/>
            </w:pPr>
            <w:r>
              <w:t>请求时间搓，允许与服务端10分钟误差</w:t>
            </w:r>
          </w:p>
        </w:tc>
      </w:tr>
    </w:tbl>
    <w:p>
      <w:pPr>
        <w:pStyle w:val="4"/>
        <w:spacing w:before="0" w:after="0" w:line="408" w:lineRule="auto"/>
      </w:pPr>
    </w:p>
    <w:p>
      <w:pPr>
        <w:pStyle w:val="4"/>
        <w:spacing w:before="0" w:after="0" w:line="408" w:lineRule="auto"/>
      </w:pPr>
    </w:p>
    <w:p>
      <w:pPr>
        <w:pStyle w:val="4"/>
        <w:spacing w:before="0" w:after="0" w:line="408" w:lineRule="auto"/>
        <w:rPr>
          <w:b/>
          <w:color w:val="333333"/>
          <w:highlight w:val="white"/>
        </w:rPr>
      </w:pPr>
      <w:r>
        <w:rPr>
          <w:b/>
          <w:color w:val="333333"/>
          <w:highlight w:val="white"/>
        </w:rPr>
        <w:t>签名规则：</w:t>
      </w:r>
    </w:p>
    <w:p>
      <w:pPr>
        <w:pStyle w:val="4"/>
        <w:spacing w:before="0"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1.已指定顺序拼接字符串 secret+method+param+token+timestamp+secret</w:t>
      </w:r>
    </w:p>
    <w:p>
      <w:pPr>
        <w:pStyle w:val="4"/>
        <w:spacing w:before="0"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2.使用MD5进行加密，在转化成大写</w:t>
      </w:r>
    </w:p>
    <w:p>
      <w:pPr>
        <w:pStyle w:val="4"/>
        <w:spacing w:before="0" w:after="0" w:line="408" w:lineRule="auto"/>
      </w:pPr>
    </w:p>
    <w:p>
      <w:pPr>
        <w:pStyle w:val="4"/>
        <w:spacing w:line="408" w:lineRule="auto"/>
        <w:rPr>
          <w:b/>
          <w:color w:val="333333"/>
          <w:highlight w:val="white"/>
        </w:rPr>
      </w:pPr>
      <w:r>
        <w:rPr>
          <w:b/>
          <w:color w:val="333333"/>
          <w:highlight w:val="white"/>
        </w:rPr>
        <w:t>签名的目的：</w:t>
      </w:r>
    </w:p>
    <w:p>
      <w:pPr>
        <w:pStyle w:val="4"/>
        <w:numPr>
          <w:ilvl w:val="0"/>
          <w:numId w:val="21"/>
        </w:numPr>
        <w:tabs>
          <w:tab w:val="left" w:pos="0"/>
        </w:tabs>
        <w:spacing w:line="408" w:lineRule="auto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防串改</w:t>
      </w:r>
    </w:p>
    <w:p>
      <w:pPr>
        <w:pStyle w:val="4"/>
        <w:numPr>
          <w:ilvl w:val="0"/>
          <w:numId w:val="22"/>
        </w:numPr>
        <w:tabs>
          <w:tab w:val="left" w:pos="0"/>
        </w:tabs>
        <w:spacing w:line="408" w:lineRule="auto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防伪造 </w:t>
      </w:r>
    </w:p>
    <w:p>
      <w:pPr>
        <w:pStyle w:val="4"/>
        <w:numPr>
          <w:ilvl w:val="0"/>
          <w:numId w:val="23"/>
        </w:numPr>
        <w:tabs>
          <w:tab w:val="left" w:pos="0"/>
        </w:tabs>
        <w:spacing w:line="408" w:lineRule="auto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防重复使用签名</w:t>
      </w:r>
    </w:p>
    <w:p>
      <w:pPr>
        <w:pStyle w:val="4"/>
        <w:spacing w:before="0" w:after="0" w:line="408" w:lineRule="auto"/>
        <w:rPr>
          <w:b/>
          <w:color w:val="333333"/>
          <w:highlight w:val="white"/>
        </w:rPr>
      </w:pPr>
      <w:r>
        <w:rPr>
          <w:b/>
          <w:color w:val="333333"/>
          <w:highlight w:val="white"/>
        </w:rPr>
        <w:t>服务端签名验证的具体流程：</w:t>
      </w:r>
    </w:p>
    <w:p>
      <w:pPr>
        <w:pStyle w:val="4"/>
        <w:spacing w:before="0" w:after="0" w:line="408" w:lineRule="auto"/>
      </w:pPr>
    </w:p>
    <w:p>
      <w:pPr>
        <w:pStyle w:val="4"/>
        <w:spacing w:before="0" w:after="0" w:line="408" w:lineRule="auto"/>
        <w:jc w:val="center"/>
        <w:rPr>
          <w:color w:val="333333"/>
          <w:highlight w:val="white"/>
        </w:rPr>
      </w:pPr>
      <w:r>
        <w:rPr>
          <w:color w:val="333333"/>
          <w:highlight w:val="white"/>
        </w:rPr>
        <w:drawing>
          <wp:inline distT="0" distB="0" distL="0" distR="0">
            <wp:extent cx="2019300" cy="4248150"/>
            <wp:effectExtent l="0" t="0" r="0" b="0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line="408" w:lineRule="auto"/>
      </w:pPr>
    </w:p>
    <w:p>
      <w:pPr>
        <w:pStyle w:val="6"/>
        <w:spacing w:line="408" w:lineRule="auto"/>
        <w:rPr>
          <w:color w:val="37D9F0"/>
          <w:highlight w:val="white"/>
        </w:rPr>
      </w:pPr>
      <w:r>
        <w:rPr>
          <w:b/>
          <w:color w:val="37D9F0"/>
          <w:sz w:val="22"/>
          <w:highlight w:val="white"/>
        </w:rPr>
        <w:t>基于API网关实现安全机制</w:t>
      </w:r>
    </w:p>
    <w:p>
      <w:pPr>
        <w:pStyle w:val="19"/>
        <w:spacing w:line="408" w:lineRule="auto"/>
      </w:pPr>
    </w:p>
    <w:p>
      <w:pPr>
        <w:pStyle w:val="4"/>
        <w:spacing w:before="0" w:after="0" w:line="408" w:lineRule="auto"/>
      </w:pPr>
    </w:p>
    <w:p>
      <w:pPr>
        <w:pStyle w:val="4"/>
        <w:spacing w:before="0" w:after="0" w:line="408" w:lineRule="auto"/>
      </w:pPr>
    </w:p>
    <w:p>
      <w:pPr>
        <w:pStyle w:val="4"/>
        <w:spacing w:before="0" w:after="0" w:line="408" w:lineRule="auto"/>
        <w:rPr>
          <w:color w:val="0D0015"/>
          <w:highlight w:val="white"/>
        </w:rPr>
      </w:pPr>
      <w:r>
        <w:rPr>
          <w:b/>
          <w:color w:val="0D0015"/>
          <w:highlight w:val="white"/>
        </w:rPr>
        <w:t>签名认证与API网关的整体认证流程</w:t>
      </w:r>
    </w:p>
    <w:p>
      <w:pPr>
        <w:pStyle w:val="4"/>
        <w:spacing w:before="0" w:after="0" w:line="408" w:lineRule="auto"/>
        <w:jc w:val="center"/>
        <w:rPr>
          <w:color w:val="333333"/>
          <w:highlight w:val="white"/>
        </w:rPr>
      </w:pPr>
      <w:r>
        <w:rPr>
          <w:color w:val="333333"/>
          <w:highlight w:val="white"/>
        </w:rPr>
        <w:drawing>
          <wp:inline distT="0" distB="0" distL="0" distR="0">
            <wp:extent cx="6191250" cy="3971925"/>
            <wp:effectExtent l="0" t="0" r="0" b="0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0" w:after="0" w:line="408" w:lineRule="auto"/>
      </w:pPr>
    </w:p>
    <w:p>
      <w:pPr>
        <w:pStyle w:val="4"/>
        <w:spacing w:before="0" w:after="0" w:line="408" w:lineRule="auto"/>
        <w:rPr>
          <w:b/>
          <w:color w:val="333333"/>
          <w:highlight w:val="white"/>
        </w:rPr>
      </w:pPr>
      <w:r>
        <w:rPr>
          <w:b/>
          <w:color w:val="333333"/>
          <w:highlight w:val="white"/>
        </w:rPr>
        <w:t>两个流程</w:t>
      </w:r>
    </w:p>
    <w:p>
      <w:pPr>
        <w:pStyle w:val="4"/>
        <w:spacing w:before="0" w:after="0" w:line="408" w:lineRule="auto"/>
      </w:pPr>
    </w:p>
    <w:p>
      <w:pPr>
        <w:pStyle w:val="4"/>
        <w:spacing w:before="0" w:after="0" w:line="408" w:lineRule="auto"/>
        <w:rPr>
          <w:color w:val="333333"/>
          <w:highlight w:val="white"/>
        </w:rPr>
      </w:pPr>
      <w:r>
        <w:rPr>
          <w:b/>
          <w:color w:val="333333"/>
          <w:sz w:val="28"/>
          <w:highlight w:val="white"/>
        </w:rPr>
        <w:t>Token生成</w:t>
      </w:r>
    </w:p>
    <w:p>
      <w:pPr>
        <w:pStyle w:val="4"/>
        <w:spacing w:before="0"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登录成功后插，生成token与secret 保存至数据库。具体实现勿略</w:t>
      </w:r>
    </w:p>
    <w:p>
      <w:pPr>
        <w:pStyle w:val="4"/>
        <w:spacing w:line="408" w:lineRule="auto"/>
        <w:rPr>
          <w:color w:val="333333"/>
          <w:highlight w:val="white"/>
        </w:rPr>
      </w:pPr>
      <w:r>
        <w:rPr>
          <w:b/>
          <w:color w:val="333333"/>
          <w:sz w:val="28"/>
          <w:highlight w:val="white"/>
        </w:rPr>
        <w:t>Token 认证相关解决方案：</w:t>
      </w:r>
    </w:p>
    <w:p>
      <w:pPr>
        <w:pStyle w:val="4"/>
        <w:numPr>
          <w:ilvl w:val="0"/>
          <w:numId w:val="24"/>
        </w:numPr>
        <w:tabs>
          <w:tab w:val="left" w:pos="0"/>
        </w:tabs>
        <w:spacing w:line="408" w:lineRule="auto"/>
        <w:ind w:left="707" w:hanging="283"/>
        <w:rPr>
          <w:color w:val="A3E043"/>
          <w:highlight w:val="white"/>
        </w:rPr>
      </w:pPr>
      <w:r>
        <w:rPr>
          <w:color w:val="A3E043"/>
          <w:highlight w:val="white"/>
        </w:rPr>
        <w:t>接口如何标识黑白名单？</w:t>
      </w:r>
    </w:p>
    <w:p>
      <w:pPr>
        <w:pStyle w:val="4"/>
        <w:numPr>
          <w:ilvl w:val="0"/>
          <w:numId w:val="25"/>
        </w:numPr>
        <w:tabs>
          <w:tab w:val="left" w:pos="0"/>
        </w:tabs>
        <w:spacing w:line="408" w:lineRule="auto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签名具体验证流程?</w:t>
      </w:r>
    </w:p>
    <w:p>
      <w:pPr>
        <w:pStyle w:val="4"/>
        <w:numPr>
          <w:ilvl w:val="0"/>
          <w:numId w:val="26"/>
        </w:numPr>
        <w:tabs>
          <w:tab w:val="left" w:pos="0"/>
        </w:tabs>
        <w:spacing w:line="408" w:lineRule="auto"/>
        <w:ind w:left="707" w:hanging="283"/>
        <w:rPr>
          <w:color w:val="A3E043"/>
          <w:highlight w:val="white"/>
        </w:rPr>
      </w:pPr>
      <w:r>
        <w:rPr>
          <w:color w:val="A3E043"/>
          <w:highlight w:val="white"/>
        </w:rPr>
        <w:t>用户ID等信息如何传递给业务实现接口？</w:t>
      </w:r>
    </w:p>
    <w:p>
      <w:pPr>
        <w:pStyle w:val="4"/>
        <w:spacing w:line="408" w:lineRule="auto"/>
      </w:pPr>
    </w:p>
    <w:p>
      <w:pPr>
        <w:pStyle w:val="4"/>
        <w:spacing w:before="0" w:after="0" w:line="408" w:lineRule="auto"/>
      </w:pPr>
    </w:p>
    <w:p>
      <w:pPr>
        <w:pStyle w:val="4"/>
        <w:spacing w:before="0" w:after="0" w:line="408" w:lineRule="auto"/>
      </w:pPr>
    </w:p>
    <w:p>
      <w:pPr>
        <w:pStyle w:val="4"/>
        <w:spacing w:before="0" w:after="283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br w:type="textWrapping"/>
      </w:r>
    </w:p>
    <w:sectPr>
      <w:pgSz w:w="11906" w:h="16838"/>
      <w:pgMar w:top="567" w:right="567" w:bottom="567" w:left="1134" w:header="0" w:footer="0" w:gutter="0"/>
      <w:pgNumType w:fmt="decimal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EmojiOne Color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erif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pple-system;BlinkMacSystem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horndale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OpenSymbol">
    <w:altName w:val="Arial Unicode MS"/>
    <w:panose1 w:val="00000000000000000000"/>
    <w:charset w:val="02"/>
    <w:family w:val="auto"/>
    <w:pitch w:val="default"/>
    <w:sig w:usb0="00000000" w:usb1="00000000" w:usb2="00000000" w:usb3="00000000" w:csb0="00000000" w:csb1="00000000"/>
  </w:font>
  <w:font w:name="Albany">
    <w:altName w:val="Arial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39341B"/>
    <w:multiLevelType w:val="multilevel"/>
    <w:tmpl w:val="9239341B"/>
    <w:lvl w:ilvl="0" w:tentative="0">
      <w:start w:val="2"/>
      <w:numFmt w:val="decimal"/>
      <w:lvlText w:val="%1."/>
      <w:lvlJc w:val="left"/>
      <w:pPr>
        <w:tabs>
          <w:tab w:val="left" w:pos="707"/>
        </w:tabs>
        <w:ind w:left="707" w:hanging="283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1">
    <w:nsid w:val="9C8AC8EF"/>
    <w:multiLevelType w:val="multilevel"/>
    <w:tmpl w:val="9C8AC8EF"/>
    <w:lvl w:ilvl="0" w:tentative="0">
      <w:start w:val="1"/>
      <w:numFmt w:val="decimal"/>
      <w:lvlText w:val="%1."/>
      <w:lvlJc w:val="left"/>
      <w:pPr>
        <w:tabs>
          <w:tab w:val="left" w:pos="707"/>
        </w:tabs>
        <w:ind w:left="707" w:hanging="283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2">
    <w:nsid w:val="B0F1ACD9"/>
    <w:multiLevelType w:val="multilevel"/>
    <w:tmpl w:val="B0F1ACD9"/>
    <w:lvl w:ilvl="0" w:tentative="0">
      <w:start w:val="1"/>
      <w:numFmt w:val="decimal"/>
      <w:lvlText w:val="%1."/>
      <w:lvlJc w:val="left"/>
      <w:pPr>
        <w:tabs>
          <w:tab w:val="left" w:pos="707"/>
        </w:tabs>
        <w:ind w:left="707" w:hanging="283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3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tabs>
          <w:tab w:val="left" w:pos="707"/>
        </w:tabs>
        <w:ind w:left="707" w:hanging="283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4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tabs>
          <w:tab w:val="left" w:pos="707"/>
        </w:tabs>
        <w:ind w:left="707" w:hanging="283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5">
    <w:nsid w:val="C8879AEF"/>
    <w:multiLevelType w:val="multilevel"/>
    <w:tmpl w:val="C8879AEF"/>
    <w:lvl w:ilvl="0" w:tentative="0">
      <w:start w:val="2"/>
      <w:numFmt w:val="decimal"/>
      <w:lvlText w:val="%1."/>
      <w:lvlJc w:val="left"/>
      <w:pPr>
        <w:tabs>
          <w:tab w:val="left" w:pos="707"/>
        </w:tabs>
        <w:ind w:left="707" w:hanging="283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6">
    <w:nsid w:val="CF092B84"/>
    <w:multiLevelType w:val="multilevel"/>
    <w:tmpl w:val="CF092B84"/>
    <w:lvl w:ilvl="0" w:tentative="0">
      <w:start w:val="1"/>
      <w:numFmt w:val="bullet"/>
      <w:lvlText w:val=""/>
      <w:lvlJc w:val="left"/>
      <w:pPr>
        <w:tabs>
          <w:tab w:val="left" w:pos="707"/>
        </w:tabs>
        <w:ind w:left="707" w:hanging="283"/>
      </w:pPr>
      <w:rPr>
        <w:rFonts w:hint="default" w:ascii="Symbol" w:hAnsi="Symbol" w:cs="OpenSymbol"/>
      </w:rPr>
    </w:lvl>
    <w:lvl w:ilvl="1" w:tentative="0">
      <w:start w:val="1"/>
      <w:numFmt w:val="bullet"/>
      <w:lvlText w:val=""/>
      <w:lvlJc w:val="left"/>
      <w:pPr>
        <w:tabs>
          <w:tab w:val="left" w:pos="1414"/>
        </w:tabs>
        <w:ind w:left="1414" w:hanging="283"/>
      </w:pPr>
      <w:rPr>
        <w:rFonts w:hint="default" w:ascii="Symbol" w:hAnsi="Symbol" w:cs="OpenSymbol"/>
      </w:rPr>
    </w:lvl>
    <w:lvl w:ilvl="2" w:tentative="0">
      <w:start w:val="1"/>
      <w:numFmt w:val="bullet"/>
      <w:lvlText w:val=""/>
      <w:lvlJc w:val="left"/>
      <w:pPr>
        <w:tabs>
          <w:tab w:val="left" w:pos="2121"/>
        </w:tabs>
        <w:ind w:left="2121" w:hanging="283"/>
      </w:pPr>
      <w:rPr>
        <w:rFonts w:hint="default" w:ascii="Symbol" w:hAnsi="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2828"/>
        </w:tabs>
        <w:ind w:left="2828" w:hanging="283"/>
      </w:pPr>
      <w:rPr>
        <w:rFonts w:hint="default" w:ascii="Symbol" w:hAnsi="Symbol" w:cs="OpenSymbol"/>
      </w:rPr>
    </w:lvl>
    <w:lvl w:ilvl="4" w:tentative="0">
      <w:start w:val="1"/>
      <w:numFmt w:val="bullet"/>
      <w:lvlText w:val=""/>
      <w:lvlJc w:val="left"/>
      <w:pPr>
        <w:tabs>
          <w:tab w:val="left" w:pos="3535"/>
        </w:tabs>
        <w:ind w:left="3535" w:hanging="283"/>
      </w:pPr>
      <w:rPr>
        <w:rFonts w:hint="default" w:ascii="Symbol" w:hAnsi="Symbol" w:cs="OpenSymbol"/>
      </w:rPr>
    </w:lvl>
    <w:lvl w:ilvl="5" w:tentative="0">
      <w:start w:val="1"/>
      <w:numFmt w:val="bullet"/>
      <w:lvlText w:val=""/>
      <w:lvlJc w:val="left"/>
      <w:pPr>
        <w:tabs>
          <w:tab w:val="left" w:pos="4242"/>
        </w:tabs>
        <w:ind w:left="4242" w:hanging="283"/>
      </w:pPr>
      <w:rPr>
        <w:rFonts w:hint="default" w:ascii="Symbol" w:hAnsi="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4949"/>
        </w:tabs>
        <w:ind w:left="4949" w:hanging="283"/>
      </w:pPr>
      <w:rPr>
        <w:rFonts w:hint="default" w:ascii="Symbol" w:hAnsi="Symbol" w:cs="OpenSymbol"/>
      </w:rPr>
    </w:lvl>
    <w:lvl w:ilvl="7" w:tentative="0">
      <w:start w:val="1"/>
      <w:numFmt w:val="bullet"/>
      <w:lvlText w:val=""/>
      <w:lvlJc w:val="left"/>
      <w:pPr>
        <w:tabs>
          <w:tab w:val="left" w:pos="5656"/>
        </w:tabs>
        <w:ind w:left="5656" w:hanging="283"/>
      </w:pPr>
      <w:rPr>
        <w:rFonts w:hint="default" w:ascii="Symbol" w:hAnsi="Symbol" w:cs="OpenSymbol"/>
      </w:rPr>
    </w:lvl>
    <w:lvl w:ilvl="8" w:tentative="0">
      <w:start w:val="1"/>
      <w:numFmt w:val="bullet"/>
      <w:lvlText w:val=""/>
      <w:lvlJc w:val="left"/>
      <w:pPr>
        <w:tabs>
          <w:tab w:val="left" w:pos="6363"/>
        </w:tabs>
        <w:ind w:left="6363" w:hanging="283"/>
      </w:pPr>
      <w:rPr>
        <w:rFonts w:hint="default" w:ascii="Symbol" w:hAnsi="Symbol" w:cs="OpenSymbol"/>
      </w:rPr>
    </w:lvl>
  </w:abstractNum>
  <w:abstractNum w:abstractNumId="7">
    <w:nsid w:val="D7F9FE59"/>
    <w:multiLevelType w:val="multilevel"/>
    <w:tmpl w:val="D7F9FE59"/>
    <w:lvl w:ilvl="0" w:tentative="0">
      <w:start w:val="4"/>
      <w:numFmt w:val="decimal"/>
      <w:lvlText w:val="%1."/>
      <w:lvlJc w:val="left"/>
      <w:pPr>
        <w:tabs>
          <w:tab w:val="left" w:pos="707"/>
        </w:tabs>
        <w:ind w:left="707" w:hanging="283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8">
    <w:nsid w:val="DCBA6B53"/>
    <w:multiLevelType w:val="multilevel"/>
    <w:tmpl w:val="DCBA6B53"/>
    <w:lvl w:ilvl="0" w:tentative="0">
      <w:start w:val="3"/>
      <w:numFmt w:val="decimal"/>
      <w:lvlText w:val="%1."/>
      <w:lvlJc w:val="left"/>
      <w:pPr>
        <w:tabs>
          <w:tab w:val="left" w:pos="707"/>
        </w:tabs>
        <w:ind w:left="707" w:hanging="283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9">
    <w:nsid w:val="F4B5D9F5"/>
    <w:multiLevelType w:val="multilevel"/>
    <w:tmpl w:val="F4B5D9F5"/>
    <w:lvl w:ilvl="0" w:tentative="0">
      <w:start w:val="1"/>
      <w:numFmt w:val="decimal"/>
      <w:lvlText w:val="%1."/>
      <w:lvlJc w:val="left"/>
      <w:pPr>
        <w:tabs>
          <w:tab w:val="left" w:pos="707"/>
        </w:tabs>
        <w:ind w:left="707" w:hanging="283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10">
    <w:nsid w:val="0053208E"/>
    <w:multiLevelType w:val="multilevel"/>
    <w:tmpl w:val="0053208E"/>
    <w:lvl w:ilvl="0" w:tentative="0">
      <w:start w:val="1"/>
      <w:numFmt w:val="bullet"/>
      <w:lvlText w:val=""/>
      <w:lvlJc w:val="left"/>
      <w:pPr>
        <w:tabs>
          <w:tab w:val="left" w:pos="707"/>
        </w:tabs>
        <w:ind w:left="707" w:hanging="283"/>
      </w:pPr>
      <w:rPr>
        <w:rFonts w:hint="default" w:ascii="Symbol" w:hAnsi="Symbol" w:cs="OpenSymbol"/>
      </w:rPr>
    </w:lvl>
    <w:lvl w:ilvl="1" w:tentative="0">
      <w:start w:val="1"/>
      <w:numFmt w:val="bullet"/>
      <w:lvlText w:val=""/>
      <w:lvlJc w:val="left"/>
      <w:pPr>
        <w:tabs>
          <w:tab w:val="left" w:pos="1414"/>
        </w:tabs>
        <w:ind w:left="1414" w:hanging="283"/>
      </w:pPr>
      <w:rPr>
        <w:rFonts w:hint="default" w:ascii="Symbol" w:hAnsi="Symbol" w:cs="OpenSymbol"/>
      </w:rPr>
    </w:lvl>
    <w:lvl w:ilvl="2" w:tentative="0">
      <w:start w:val="1"/>
      <w:numFmt w:val="bullet"/>
      <w:lvlText w:val=""/>
      <w:lvlJc w:val="left"/>
      <w:pPr>
        <w:tabs>
          <w:tab w:val="left" w:pos="2121"/>
        </w:tabs>
        <w:ind w:left="2121" w:hanging="283"/>
      </w:pPr>
      <w:rPr>
        <w:rFonts w:hint="default" w:ascii="Symbol" w:hAnsi="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2828"/>
        </w:tabs>
        <w:ind w:left="2828" w:hanging="283"/>
      </w:pPr>
      <w:rPr>
        <w:rFonts w:hint="default" w:ascii="Symbol" w:hAnsi="Symbol" w:cs="OpenSymbol"/>
      </w:rPr>
    </w:lvl>
    <w:lvl w:ilvl="4" w:tentative="0">
      <w:start w:val="1"/>
      <w:numFmt w:val="bullet"/>
      <w:lvlText w:val=""/>
      <w:lvlJc w:val="left"/>
      <w:pPr>
        <w:tabs>
          <w:tab w:val="left" w:pos="3535"/>
        </w:tabs>
        <w:ind w:left="3535" w:hanging="283"/>
      </w:pPr>
      <w:rPr>
        <w:rFonts w:hint="default" w:ascii="Symbol" w:hAnsi="Symbol" w:cs="OpenSymbol"/>
      </w:rPr>
    </w:lvl>
    <w:lvl w:ilvl="5" w:tentative="0">
      <w:start w:val="1"/>
      <w:numFmt w:val="bullet"/>
      <w:lvlText w:val=""/>
      <w:lvlJc w:val="left"/>
      <w:pPr>
        <w:tabs>
          <w:tab w:val="left" w:pos="4242"/>
        </w:tabs>
        <w:ind w:left="4242" w:hanging="283"/>
      </w:pPr>
      <w:rPr>
        <w:rFonts w:hint="default" w:ascii="Symbol" w:hAnsi="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4949"/>
        </w:tabs>
        <w:ind w:left="4949" w:hanging="283"/>
      </w:pPr>
      <w:rPr>
        <w:rFonts w:hint="default" w:ascii="Symbol" w:hAnsi="Symbol" w:cs="OpenSymbol"/>
      </w:rPr>
    </w:lvl>
    <w:lvl w:ilvl="7" w:tentative="0">
      <w:start w:val="1"/>
      <w:numFmt w:val="bullet"/>
      <w:lvlText w:val=""/>
      <w:lvlJc w:val="left"/>
      <w:pPr>
        <w:tabs>
          <w:tab w:val="left" w:pos="5656"/>
        </w:tabs>
        <w:ind w:left="5656" w:hanging="283"/>
      </w:pPr>
      <w:rPr>
        <w:rFonts w:hint="default" w:ascii="Symbol" w:hAnsi="Symbol" w:cs="OpenSymbol"/>
      </w:rPr>
    </w:lvl>
    <w:lvl w:ilvl="8" w:tentative="0">
      <w:start w:val="1"/>
      <w:numFmt w:val="bullet"/>
      <w:lvlText w:val=""/>
      <w:lvlJc w:val="left"/>
      <w:pPr>
        <w:tabs>
          <w:tab w:val="left" w:pos="6363"/>
        </w:tabs>
        <w:ind w:left="6363" w:hanging="283"/>
      </w:pPr>
      <w:rPr>
        <w:rFonts w:hint="default" w:ascii="Symbol" w:hAnsi="Symbol" w:cs="OpenSymbol"/>
      </w:rPr>
    </w:lvl>
  </w:abstractNum>
  <w:abstractNum w:abstractNumId="11">
    <w:nsid w:val="0248C179"/>
    <w:multiLevelType w:val="multilevel"/>
    <w:tmpl w:val="0248C179"/>
    <w:lvl w:ilvl="0" w:tentative="0">
      <w:start w:val="1"/>
      <w:numFmt w:val="decimal"/>
      <w:lvlText w:val="%1."/>
      <w:lvlJc w:val="left"/>
      <w:pPr>
        <w:tabs>
          <w:tab w:val="left" w:pos="707"/>
        </w:tabs>
        <w:ind w:left="707" w:hanging="283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12">
    <w:nsid w:val="03D62ECE"/>
    <w:multiLevelType w:val="multilevel"/>
    <w:tmpl w:val="03D62ECE"/>
    <w:lvl w:ilvl="0" w:tentative="0">
      <w:start w:val="2"/>
      <w:numFmt w:val="decimal"/>
      <w:lvlText w:val="%1."/>
      <w:lvlJc w:val="left"/>
      <w:pPr>
        <w:tabs>
          <w:tab w:val="left" w:pos="707"/>
        </w:tabs>
        <w:ind w:left="707" w:hanging="283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13">
    <w:nsid w:val="0E640482"/>
    <w:multiLevelType w:val="multilevel"/>
    <w:tmpl w:val="0E640482"/>
    <w:lvl w:ilvl="0" w:tentative="0">
      <w:start w:val="2"/>
      <w:numFmt w:val="decimal"/>
      <w:lvlText w:val="%1."/>
      <w:lvlJc w:val="left"/>
      <w:pPr>
        <w:tabs>
          <w:tab w:val="left" w:pos="707"/>
        </w:tabs>
        <w:ind w:left="707" w:hanging="283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14">
    <w:nsid w:val="2470EC97"/>
    <w:multiLevelType w:val="multilevel"/>
    <w:tmpl w:val="2470EC97"/>
    <w:lvl w:ilvl="0" w:tentative="0">
      <w:start w:val="2"/>
      <w:numFmt w:val="decimal"/>
      <w:lvlText w:val="%1."/>
      <w:lvlJc w:val="left"/>
      <w:pPr>
        <w:tabs>
          <w:tab w:val="left" w:pos="707"/>
        </w:tabs>
        <w:ind w:left="707" w:hanging="283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15">
    <w:nsid w:val="25B654F3"/>
    <w:multiLevelType w:val="multilevel"/>
    <w:tmpl w:val="25B654F3"/>
    <w:lvl w:ilvl="0" w:tentative="0">
      <w:start w:val="3"/>
      <w:numFmt w:val="decimal"/>
      <w:lvlText w:val="%1."/>
      <w:lvlJc w:val="left"/>
      <w:pPr>
        <w:tabs>
          <w:tab w:val="left" w:pos="707"/>
        </w:tabs>
        <w:ind w:left="707" w:hanging="283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16">
    <w:nsid w:val="2A8F537B"/>
    <w:multiLevelType w:val="multilevel"/>
    <w:tmpl w:val="2A8F537B"/>
    <w:lvl w:ilvl="0" w:tentative="0">
      <w:start w:val="3"/>
      <w:numFmt w:val="decimal"/>
      <w:lvlText w:val="%1."/>
      <w:lvlJc w:val="left"/>
      <w:pPr>
        <w:tabs>
          <w:tab w:val="left" w:pos="707"/>
        </w:tabs>
        <w:ind w:left="707" w:hanging="283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17">
    <w:nsid w:val="46A08BB8"/>
    <w:multiLevelType w:val="multilevel"/>
    <w:tmpl w:val="46A08BB8"/>
    <w:lvl w:ilvl="0" w:tentative="0">
      <w:start w:val="3"/>
      <w:numFmt w:val="decimal"/>
      <w:lvlText w:val="%1."/>
      <w:lvlJc w:val="left"/>
      <w:pPr>
        <w:tabs>
          <w:tab w:val="left" w:pos="707"/>
        </w:tabs>
        <w:ind w:left="707" w:hanging="283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18">
    <w:nsid w:val="4C1BAE26"/>
    <w:multiLevelType w:val="multilevel"/>
    <w:tmpl w:val="4C1BAE26"/>
    <w:lvl w:ilvl="0" w:tentative="0">
      <w:start w:val="2"/>
      <w:numFmt w:val="decimal"/>
      <w:lvlText w:val="%1."/>
      <w:lvlJc w:val="left"/>
      <w:pPr>
        <w:tabs>
          <w:tab w:val="left" w:pos="707"/>
        </w:tabs>
        <w:ind w:left="707" w:hanging="283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19">
    <w:nsid w:val="4D4DC07F"/>
    <w:multiLevelType w:val="multilevel"/>
    <w:tmpl w:val="4D4DC07F"/>
    <w:lvl w:ilvl="0" w:tentative="0">
      <w:start w:val="3"/>
      <w:numFmt w:val="decimal"/>
      <w:lvlText w:val="%1."/>
      <w:lvlJc w:val="left"/>
      <w:pPr>
        <w:tabs>
          <w:tab w:val="left" w:pos="707"/>
        </w:tabs>
        <w:ind w:left="707" w:hanging="283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20">
    <w:nsid w:val="59ADCABA"/>
    <w:multiLevelType w:val="multilevel"/>
    <w:tmpl w:val="59ADCABA"/>
    <w:lvl w:ilvl="0" w:tentative="0">
      <w:start w:val="1"/>
      <w:numFmt w:val="bullet"/>
      <w:lvlText w:val=""/>
      <w:lvlJc w:val="left"/>
      <w:pPr>
        <w:tabs>
          <w:tab w:val="left" w:pos="707"/>
        </w:tabs>
        <w:ind w:left="707" w:hanging="283"/>
      </w:pPr>
      <w:rPr>
        <w:rFonts w:hint="default" w:ascii="Symbol" w:hAnsi="Symbol" w:cs="OpenSymbol"/>
      </w:rPr>
    </w:lvl>
    <w:lvl w:ilvl="1" w:tentative="0">
      <w:start w:val="1"/>
      <w:numFmt w:val="bullet"/>
      <w:lvlText w:val=""/>
      <w:lvlJc w:val="left"/>
      <w:pPr>
        <w:tabs>
          <w:tab w:val="left" w:pos="1414"/>
        </w:tabs>
        <w:ind w:left="1414" w:hanging="283"/>
      </w:pPr>
      <w:rPr>
        <w:rFonts w:hint="default" w:ascii="Symbol" w:hAnsi="Symbol" w:cs="OpenSymbol"/>
      </w:rPr>
    </w:lvl>
    <w:lvl w:ilvl="2" w:tentative="0">
      <w:start w:val="1"/>
      <w:numFmt w:val="bullet"/>
      <w:lvlText w:val=""/>
      <w:lvlJc w:val="left"/>
      <w:pPr>
        <w:tabs>
          <w:tab w:val="left" w:pos="2121"/>
        </w:tabs>
        <w:ind w:left="2121" w:hanging="283"/>
      </w:pPr>
      <w:rPr>
        <w:rFonts w:hint="default" w:ascii="Symbol" w:hAnsi="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2828"/>
        </w:tabs>
        <w:ind w:left="2828" w:hanging="283"/>
      </w:pPr>
      <w:rPr>
        <w:rFonts w:hint="default" w:ascii="Symbol" w:hAnsi="Symbol" w:cs="OpenSymbol"/>
      </w:rPr>
    </w:lvl>
    <w:lvl w:ilvl="4" w:tentative="0">
      <w:start w:val="1"/>
      <w:numFmt w:val="bullet"/>
      <w:lvlText w:val=""/>
      <w:lvlJc w:val="left"/>
      <w:pPr>
        <w:tabs>
          <w:tab w:val="left" w:pos="3535"/>
        </w:tabs>
        <w:ind w:left="3535" w:hanging="283"/>
      </w:pPr>
      <w:rPr>
        <w:rFonts w:hint="default" w:ascii="Symbol" w:hAnsi="Symbol" w:cs="OpenSymbol"/>
      </w:rPr>
    </w:lvl>
    <w:lvl w:ilvl="5" w:tentative="0">
      <w:start w:val="1"/>
      <w:numFmt w:val="bullet"/>
      <w:lvlText w:val=""/>
      <w:lvlJc w:val="left"/>
      <w:pPr>
        <w:tabs>
          <w:tab w:val="left" w:pos="4242"/>
        </w:tabs>
        <w:ind w:left="4242" w:hanging="283"/>
      </w:pPr>
      <w:rPr>
        <w:rFonts w:hint="default" w:ascii="Symbol" w:hAnsi="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4949"/>
        </w:tabs>
        <w:ind w:left="4949" w:hanging="283"/>
      </w:pPr>
      <w:rPr>
        <w:rFonts w:hint="default" w:ascii="Symbol" w:hAnsi="Symbol" w:cs="OpenSymbol"/>
      </w:rPr>
    </w:lvl>
    <w:lvl w:ilvl="7" w:tentative="0">
      <w:start w:val="1"/>
      <w:numFmt w:val="bullet"/>
      <w:lvlText w:val=""/>
      <w:lvlJc w:val="left"/>
      <w:pPr>
        <w:tabs>
          <w:tab w:val="left" w:pos="5656"/>
        </w:tabs>
        <w:ind w:left="5656" w:hanging="283"/>
      </w:pPr>
      <w:rPr>
        <w:rFonts w:hint="default" w:ascii="Symbol" w:hAnsi="Symbol" w:cs="OpenSymbol"/>
      </w:rPr>
    </w:lvl>
    <w:lvl w:ilvl="8" w:tentative="0">
      <w:start w:val="1"/>
      <w:numFmt w:val="bullet"/>
      <w:lvlText w:val=""/>
      <w:lvlJc w:val="left"/>
      <w:pPr>
        <w:tabs>
          <w:tab w:val="left" w:pos="6363"/>
        </w:tabs>
        <w:ind w:left="6363" w:hanging="283"/>
      </w:pPr>
      <w:rPr>
        <w:rFonts w:hint="default" w:ascii="Symbol" w:hAnsi="Symbol" w:cs="OpenSymbol"/>
      </w:rPr>
    </w:lvl>
  </w:abstractNum>
  <w:abstractNum w:abstractNumId="21">
    <w:nsid w:val="5A241D34"/>
    <w:multiLevelType w:val="multilevel"/>
    <w:tmpl w:val="5A241D34"/>
    <w:lvl w:ilvl="0" w:tentative="0">
      <w:start w:val="1"/>
      <w:numFmt w:val="decimal"/>
      <w:lvlText w:val="%1."/>
      <w:lvlJc w:val="left"/>
      <w:pPr>
        <w:tabs>
          <w:tab w:val="left" w:pos="707"/>
        </w:tabs>
        <w:ind w:left="707" w:hanging="283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22">
    <w:nsid w:val="60382F6E"/>
    <w:multiLevelType w:val="multilevel"/>
    <w:tmpl w:val="60382F6E"/>
    <w:lvl w:ilvl="0" w:tentative="0">
      <w:start w:val="1"/>
      <w:numFmt w:val="decimal"/>
      <w:lvlText w:val="%1."/>
      <w:lvlJc w:val="left"/>
      <w:pPr>
        <w:tabs>
          <w:tab w:val="left" w:pos="707"/>
        </w:tabs>
        <w:ind w:left="707" w:hanging="283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23">
    <w:nsid w:val="72183CF9"/>
    <w:multiLevelType w:val="multilevel"/>
    <w:tmpl w:val="72183CF9"/>
    <w:lvl w:ilvl="0" w:tentative="0">
      <w:start w:val="4"/>
      <w:numFmt w:val="decimal"/>
      <w:lvlText w:val="%1."/>
      <w:lvlJc w:val="left"/>
      <w:pPr>
        <w:tabs>
          <w:tab w:val="left" w:pos="707"/>
        </w:tabs>
        <w:ind w:left="707" w:hanging="283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24">
    <w:nsid w:val="77ECEA79"/>
    <w:multiLevelType w:val="multilevel"/>
    <w:tmpl w:val="77ECEA79"/>
    <w:lvl w:ilvl="0" w:tentative="0">
      <w:start w:val="3"/>
      <w:numFmt w:val="decimal"/>
      <w:lvlText w:val="%1."/>
      <w:lvlJc w:val="left"/>
      <w:pPr>
        <w:tabs>
          <w:tab w:val="left" w:pos="707"/>
        </w:tabs>
        <w:ind w:left="707" w:hanging="283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25">
    <w:nsid w:val="7C246926"/>
    <w:multiLevelType w:val="multilevel"/>
    <w:tmpl w:val="7C246926"/>
    <w:lvl w:ilvl="0" w:tentative="0">
      <w:start w:val="2"/>
      <w:numFmt w:val="decimal"/>
      <w:lvlText w:val="%1."/>
      <w:lvlJc w:val="left"/>
      <w:pPr>
        <w:tabs>
          <w:tab w:val="left" w:pos="707"/>
        </w:tabs>
        <w:ind w:left="707" w:hanging="283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num w:numId="1">
    <w:abstractNumId w:val="10"/>
  </w:num>
  <w:num w:numId="2">
    <w:abstractNumId w:val="6"/>
  </w:num>
  <w:num w:numId="3">
    <w:abstractNumId w:val="20"/>
  </w:num>
  <w:num w:numId="4">
    <w:abstractNumId w:val="4"/>
  </w:num>
  <w:num w:numId="5">
    <w:abstractNumId w:val="3"/>
  </w:num>
  <w:num w:numId="6">
    <w:abstractNumId w:val="12"/>
  </w:num>
  <w:num w:numId="7">
    <w:abstractNumId w:val="15"/>
  </w:num>
  <w:num w:numId="8">
    <w:abstractNumId w:val="23"/>
  </w:num>
  <w:num w:numId="9">
    <w:abstractNumId w:val="11"/>
  </w:num>
  <w:num w:numId="10">
    <w:abstractNumId w:val="0"/>
  </w:num>
  <w:num w:numId="11">
    <w:abstractNumId w:val="16"/>
  </w:num>
  <w:num w:numId="12">
    <w:abstractNumId w:val="21"/>
  </w:num>
  <w:num w:numId="13">
    <w:abstractNumId w:val="5"/>
  </w:num>
  <w:num w:numId="14">
    <w:abstractNumId w:val="19"/>
  </w:num>
  <w:num w:numId="15">
    <w:abstractNumId w:val="9"/>
  </w:num>
  <w:num w:numId="16">
    <w:abstractNumId w:val="14"/>
  </w:num>
  <w:num w:numId="17">
    <w:abstractNumId w:val="8"/>
  </w:num>
  <w:num w:numId="18">
    <w:abstractNumId w:val="7"/>
  </w:num>
  <w:num w:numId="19">
    <w:abstractNumId w:val="1"/>
  </w:num>
  <w:num w:numId="20">
    <w:abstractNumId w:val="18"/>
  </w:num>
  <w:num w:numId="21">
    <w:abstractNumId w:val="22"/>
  </w:num>
  <w:num w:numId="22">
    <w:abstractNumId w:val="13"/>
  </w:num>
  <w:num w:numId="23">
    <w:abstractNumId w:val="17"/>
  </w:num>
  <w:num w:numId="24">
    <w:abstractNumId w:val="2"/>
  </w:num>
  <w:num w:numId="25">
    <w:abstractNumId w:val="25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1134"/>
  <w:compat>
    <w:useFELayout/>
    <w:splitPgBreakAndParaMark/>
    <w:compatSetting w:name="compatibilityMode" w:uri="http://schemas.microsoft.com/office/word" w:val="12"/>
  </w:compat>
  <w:rsids>
    <w:rsidRoot w:val="00000000"/>
    <w:rsid w:val="13217CA2"/>
    <w:rsid w:val="20D120A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EmojiOne Color" w:cs="EmojiOne Color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qFormat="1"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0" w:after="0"/>
    </w:pPr>
    <w:rPr>
      <w:rFonts w:ascii="apple-system;BlinkMacSystemFont" w:hAnsi="apple-system;BlinkMacSystemFont" w:eastAsia="apple-system;BlinkMacSystemFont" w:cs="apple-system;BlinkMacSystemFont"/>
      <w:color w:val="auto"/>
      <w:sz w:val="24"/>
      <w:szCs w:val="24"/>
      <w:lang w:val="en-US" w:eastAsia="zh-CN" w:bidi="hi-IN"/>
    </w:rPr>
  </w:style>
  <w:style w:type="paragraph" w:styleId="2">
    <w:name w:val="heading 1"/>
    <w:basedOn w:val="3"/>
    <w:next w:val="4"/>
    <w:qFormat/>
    <w:uiPriority w:val="0"/>
    <w:pPr>
      <w:keepLines/>
      <w:widowControl/>
      <w:bidi w:val="0"/>
      <w:spacing w:before="346" w:after="331" w:line="480" w:lineRule="auto"/>
      <w:jc w:val="left"/>
    </w:pPr>
    <w:rPr>
      <w:rFonts w:ascii="Thorndale" w:hAnsi="Thorndale"/>
      <w:b/>
      <w:bCs/>
      <w:sz w:val="36"/>
      <w:szCs w:val="36"/>
    </w:rPr>
  </w:style>
  <w:style w:type="paragraph" w:styleId="5">
    <w:name w:val="heading 2"/>
    <w:basedOn w:val="3"/>
    <w:next w:val="4"/>
    <w:qFormat/>
    <w:uiPriority w:val="0"/>
    <w:pPr>
      <w:keepLines/>
      <w:widowControl/>
      <w:bidi w:val="0"/>
      <w:spacing w:before="259" w:after="259" w:line="415" w:lineRule="auto"/>
      <w:jc w:val="left"/>
      <w:outlineLvl w:val="1"/>
    </w:pPr>
    <w:rPr>
      <w:rFonts w:ascii="Liberation Serif" w:hAnsi="Liberation Serif" w:eastAsia="EmojiOne Color" w:cs="EmojiOne Color"/>
      <w:b/>
      <w:bCs/>
      <w:sz w:val="30"/>
      <w:szCs w:val="30"/>
    </w:rPr>
  </w:style>
  <w:style w:type="paragraph" w:styleId="6">
    <w:name w:val="heading 3"/>
    <w:basedOn w:val="3"/>
    <w:next w:val="4"/>
    <w:qFormat/>
    <w:uiPriority w:val="0"/>
    <w:pPr>
      <w:keepLines/>
      <w:widowControl/>
      <w:bidi w:val="0"/>
      <w:spacing w:before="259" w:after="259" w:line="415" w:lineRule="auto"/>
      <w:jc w:val="left"/>
      <w:outlineLvl w:val="2"/>
    </w:pPr>
    <w:rPr>
      <w:rFonts w:ascii="Liberation Serif" w:hAnsi="Liberation Serif" w:eastAsia="EmojiOne Color" w:cs="EmojiOne Color"/>
      <w:b/>
      <w:bCs/>
      <w:sz w:val="24"/>
      <w:szCs w:val="24"/>
    </w:rPr>
  </w:style>
  <w:style w:type="character" w:default="1" w:styleId="13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1"/>
    <w:next w:val="4"/>
    <w:qFormat/>
    <w:uiPriority w:val="0"/>
    <w:pPr>
      <w:keepNext/>
      <w:spacing w:before="240" w:after="283"/>
    </w:pPr>
    <w:rPr>
      <w:rFonts w:ascii="Albany" w:hAnsi="Albany"/>
      <w:sz w:val="28"/>
      <w:szCs w:val="28"/>
    </w:rPr>
  </w:style>
  <w:style w:type="paragraph" w:styleId="4">
    <w:name w:val="Body Text"/>
    <w:basedOn w:val="1"/>
    <w:uiPriority w:val="0"/>
    <w:pPr>
      <w:spacing w:before="0" w:after="283"/>
    </w:pPr>
  </w:style>
  <w:style w:type="paragraph" w:styleId="7">
    <w:name w:val="caption"/>
    <w:basedOn w:val="1"/>
    <w:next w:val="1"/>
    <w:qFormat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styleId="8">
    <w:name w:val="footer"/>
    <w:basedOn w:val="1"/>
    <w:uiPriority w:val="0"/>
    <w:pPr>
      <w:suppressLineNumbers/>
      <w:tabs>
        <w:tab w:val="center" w:pos="4818"/>
        <w:tab w:val="right" w:pos="9637"/>
      </w:tabs>
    </w:pPr>
  </w:style>
  <w:style w:type="paragraph" w:styleId="9">
    <w:name w:val="envelope return"/>
    <w:basedOn w:val="1"/>
    <w:qFormat/>
    <w:uiPriority w:val="0"/>
    <w:rPr>
      <w:i/>
    </w:rPr>
  </w:style>
  <w:style w:type="paragraph" w:styleId="10">
    <w:name w:val="header"/>
    <w:basedOn w:val="1"/>
    <w:uiPriority w:val="0"/>
    <w:pPr>
      <w:suppressLineNumbers/>
      <w:tabs>
        <w:tab w:val="center" w:pos="4818"/>
        <w:tab w:val="right" w:pos="9637"/>
      </w:tabs>
    </w:pPr>
  </w:style>
  <w:style w:type="paragraph" w:styleId="11">
    <w:name w:val="List"/>
    <w:basedOn w:val="4"/>
    <w:qFormat/>
    <w:uiPriority w:val="0"/>
  </w:style>
  <w:style w:type="character" w:customStyle="1" w:styleId="14">
    <w:name w:val="Endnote Characters"/>
    <w:qFormat/>
    <w:uiPriority w:val="0"/>
  </w:style>
  <w:style w:type="character" w:customStyle="1" w:styleId="15">
    <w:name w:val="Footnote Characters"/>
    <w:qFormat/>
    <w:uiPriority w:val="0"/>
  </w:style>
  <w:style w:type="character" w:customStyle="1" w:styleId="16">
    <w:name w:val="Internet Link"/>
    <w:uiPriority w:val="0"/>
    <w:rPr>
      <w:color w:val="000080"/>
      <w:u w:val="single"/>
    </w:rPr>
  </w:style>
  <w:style w:type="character" w:customStyle="1" w:styleId="17">
    <w:name w:val="Bullets"/>
    <w:qFormat/>
    <w:uiPriority w:val="0"/>
    <w:rPr>
      <w:rFonts w:ascii="OpenSymbol" w:hAnsi="OpenSymbol" w:eastAsia="OpenSymbol" w:cs="OpenSymbol"/>
    </w:rPr>
  </w:style>
  <w:style w:type="character" w:customStyle="1" w:styleId="18">
    <w:name w:val="Numbering Symbols"/>
    <w:qFormat/>
    <w:uiPriority w:val="0"/>
  </w:style>
  <w:style w:type="paragraph" w:customStyle="1" w:styleId="19">
    <w:name w:val="Horizontal Line"/>
    <w:basedOn w:val="1"/>
    <w:next w:val="4"/>
    <w:qFormat/>
    <w:uiPriority w:val="0"/>
    <w:pPr>
      <w:pBdr>
        <w:bottom w:val="double" w:color="808080" w:sz="2" w:space="0"/>
      </w:pBdr>
      <w:spacing w:before="0" w:after="283"/>
    </w:pPr>
    <w:rPr>
      <w:sz w:val="12"/>
    </w:rPr>
  </w:style>
  <w:style w:type="paragraph" w:customStyle="1" w:styleId="20">
    <w:name w:val="Table Contents"/>
    <w:basedOn w:val="4"/>
    <w:qFormat/>
    <w:uiPriority w:val="0"/>
    <w:pPr>
      <w:keepLines/>
      <w:spacing w:line="240" w:lineRule="atLeast"/>
    </w:pPr>
  </w:style>
  <w:style w:type="paragraph" w:customStyle="1" w:styleId="21">
    <w:name w:val="Index"/>
    <w:basedOn w:val="1"/>
    <w:qFormat/>
    <w:uiPriority w:val="0"/>
    <w:pPr>
      <w:suppressLineNumbers/>
    </w:pPr>
  </w:style>
  <w:style w:type="paragraph" w:customStyle="1" w:styleId="22">
    <w:name w:val="Table Heading"/>
    <w:basedOn w:val="20"/>
    <w:qFormat/>
    <w:uiPriority w:val="0"/>
    <w:pPr>
      <w:keepLines/>
      <w:suppressLineNumbers/>
      <w:spacing w:line="240" w:lineRule="atLeast"/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17</TotalTime>
  <ScaleCrop>false</ScaleCrop>
  <LinksUpToDate>false</LinksUpToDate>
  <Application>WPS Office_11.1.0.9175_F1E327BC-269C-435d-A152-05C5408002CA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2019-11-05T14:40:43Z</dcterms:created>
  <dc:creator>mtime</dc:creator>
  <cp:lastModifiedBy>mtime</cp:lastModifiedBy>
  <dcterms:modified xsi:type="dcterms:W3CDTF">2019-11-05T14:58:16Z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