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2"/>
        </w:rPr>
        <w:t>MY FACTORY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MVP 0.1 三并行开发 Track</w:t>
        <w:br/>
        <w:t>共享集成规范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Frontend / Digital Twin · Platform Core · Harness Runtime / Plugin System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文档代号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MF-INTEGRATION-SPEC-001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文档定位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三个并行开发 Track 的共同技术基线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适用阶段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 Factory MVP 0.1 并行开发与首次系统联调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核心原则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模块可独立 Mock 运行；替换为真实实现后不修改业务逻辑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共享技术文档 / 开发前置约束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8C4141"/>
          <w:sz w:val="20"/>
        </w:rPr>
        <w:t>本规范冻结系统边界、交互方向、生命周期与集成责任；不冻结完整业务 Data Contract 字段。</w:t>
      </w:r>
    </w:p>
    <w:p>
      <w:r>
        <w:br w:type="page"/>
      </w:r>
    </w:p>
    <w:p>
      <w:pPr>
        <w:pStyle w:val="Heading1"/>
      </w:pPr>
      <w:r>
        <w:t>1. 文档目的与总体闭环</w:t>
      </w:r>
    </w:p>
    <w:p>
      <w:r>
        <w:t>本文件是 My Factory MVP 0.1 三个并行开发任务的共同技术基线。三个 Track 可以独立开发，但最终必须组合成同一条端到端闭环。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用户</w:t>
        <w:br/>
        <w:t xml:space="preserve"> ↓</w:t>
        <w:br/>
        <w:t>Digital Twin Frontend</w:t>
        <w:br/>
        <w:t xml:space="preserve"> ↓</w:t>
        <w:br/>
        <w:t>Application API</w:t>
        <w:br/>
        <w:t xml:space="preserve"> ↓</w:t>
        <w:br/>
        <w:t>Task Runtime</w:t>
        <w:br/>
        <w:t xml:space="preserve"> ↓</w:t>
        <w:br/>
        <w:t>Harness Adapter</w:t>
        <w:br/>
        <w:t xml:space="preserve"> ↓</w:t>
        <w:br/>
        <w:t>Plugin Runtime</w:t>
        <w:br/>
        <w:t xml:space="preserve"> ↓</w:t>
        <w:br/>
        <w:t>Factory Plugin</w:t>
        <w:br/>
        <w:t xml:space="preserve"> ↓</w:t>
        <w:br/>
        <w:t>Execution Result</w:t>
        <w:br/>
        <w:t xml:space="preserve"> ↓</w:t>
        <w:br/>
        <w:t>Factory State / Event</w:t>
        <w:br/>
        <w:t xml:space="preserve"> ↓</w:t>
        <w:br/>
        <w:t>WebSocket</w:t>
        <w:br/>
        <w:t xml:space="preserve"> ↓</w:t>
        <w:br/>
        <w:t>Digital Twin Frontend</w:t>
      </w:r>
    </w:p>
    <w:p>
      <w:r>
        <w:t>三个团队或 Work 实例不得自行改变主调用链。若发现必须调整，应先修改本共享规范，再修改各 Track 实现。</w:t>
      </w:r>
    </w:p>
    <w:p>
      <w:pPr>
        <w:pStyle w:val="Heading1"/>
      </w:pPr>
      <w:r>
        <w:t>2. 三个 Track 的职责边界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Track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负责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明确不负责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— Frontend / Digital Twin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Digital Factory Workspace、3D Scene、Entity Interaction、Context Panel、Task/Event UI、Execution Trace UI、Factory Brain UI、Frontend Adapter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业务决策、Plugin 调度、Factory State 权威存储、数据库访问、Harness 调用、业务规则执行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— Platform Core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Application API、Factory State、Task Runtime、Event Runtime、WebSocket Gateway、Persistence、基础 Authentication/Audit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 Agent Loop、插件算法、3D 展示、模型推理、专业算法实现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— Harness Runtime / Plugin System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Harness Adapter、Plugin Registry、Plugin Discovery/Invocation、Execution Trace、Data Contract Plugin、Factory Plugins、LLM/Factory Brain integration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前端界面、Factory State 权威维护、PostgreSQL 业务表直接维护、WebSocket 推送、用户 Session UI</w:t>
            </w:r>
          </w:p>
        </w:tc>
      </w:tr>
    </w:tbl>
    <w:p>
      <w:pPr>
        <w:pStyle w:val="Heading1"/>
      </w:pPr>
      <w:r>
        <w:t>3. 核心融合原则</w:t>
      </w:r>
    </w:p>
    <w:p>
      <w:r>
        <w:t>允许的依赖方向：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Frontend → Platform → Runtime → Plugin</w:t>
        <w:br/>
        <w:br/>
        <w:t>状态反馈：</w:t>
        <w:br/>
        <w:t>Plugin → Runtime → Platform → Frontend</w:t>
      </w:r>
    </w:p>
    <w:p>
      <w:r>
        <w:t>以下调用明确禁止：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→ Plugin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→ Harness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→ PostgreSQL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Plugin → Frontend / React State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Harness → Frontend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→ Frontend WebSocket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→ Runtime DB</w:t>
      </w:r>
    </w:p>
    <w:p>
      <w:pPr>
        <w:pStyle w:val="Heading1"/>
      </w:pPr>
      <w:r>
        <w:t>4. 三个 Track 的唯一集成接口</w:t>
      </w:r>
    </w:p>
    <w:p>
      <w:pPr>
        <w:pStyle w:val="Heading2"/>
      </w:pPr>
      <w:r>
        <w:t>4.1 Frontend ↔ Platform</w:t>
      </w:r>
    </w:p>
    <w:p>
      <w:r>
        <w:t>仅通过 HTTP REST 与 WebSocket。Frontend 只面对 Application API；不得知道数据库表、Harness Profile、Plugin Manifest、Plugin 实现语言或 ERP/WMS 原始格式。</w:t>
      </w:r>
    </w:p>
    <w:p>
      <w:pPr>
        <w:pStyle w:val="Heading2"/>
      </w:pPr>
      <w:r>
        <w:t>4.2 Platform ↔ Runtime</w:t>
      </w:r>
    </w:p>
    <w:p>
      <w:r>
        <w:t>语义只包含 Execute Task、Query Execution、Cancel Execution、Get Capabilities。第一版可以使用 HTTP 或 local service API，但 Platform 必须依赖 Runtime Adapter Interface，不得直接依赖 DeepSeek Harness SDK。</w:t>
      </w:r>
    </w:p>
    <w:p>
      <w:pPr>
        <w:pStyle w:val="Heading2"/>
      </w:pPr>
      <w:r>
        <w:t>4.3 Runtime ↔ Plugin</w:t>
      </w:r>
    </w:p>
    <w:p>
      <w:r>
        <w:t>统一生命周期为 Register / Discover / Invoke / Result / Error。所有 Factory Plugin 必须通过 Registry 被发现；业务层禁止直接 import 某个 Plugin 实现。</w:t>
      </w:r>
    </w:p>
    <w:p>
      <w:pPr>
        <w:pStyle w:val="Heading2"/>
      </w:pPr>
      <w:r>
        <w:t>4.4 Platform → Frontend Realtime</w:t>
      </w:r>
    </w:p>
    <w:p>
      <w:r>
        <w:t>第一版使用 WebSocket；未来内部可以替换为 NATS/Event Bus，但 Frontend 始终只消费 Platform WebSocket Gateway，不作为 NATS Client。</w:t>
      </w:r>
    </w:p>
    <w:p>
      <w:pPr>
        <w:pStyle w:val="Heading1"/>
      </w:pPr>
      <w:r>
        <w:t>5. 共享核心概念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概念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统一语义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Entity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数字工厂中的对象，例如 Factory/Floor/Zone/Equipment/Warehouse/Workstation/AGV；至少具有稳定 entity_id 与 entity_type。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State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Entity 当前状态。Platform Factory State 是 My Factory 当前统一状态的权威视图。Frontend 不创造业务状态，Plugin 不作为状态权威源。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Action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用户希望系统执行的行为，例如 inventory.analyze / equipment.inspect / simulation.run。Frontend 产生 Action Intent。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Task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需要执行、追踪和记录的工作。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Event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已经发生的事实，而不是命令。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Capability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Plugin 可以完成的能力。Frontend 面向 Capability/Action，而不是具体 Plugin 实现名称。</w:t>
            </w:r>
          </w:p>
        </w:tc>
      </w:tr>
    </w:tbl>
    <w:p>
      <w:pPr>
        <w:pStyle w:val="Heading1"/>
      </w:pPr>
      <w:r>
        <w:t>6. 跨系统 ID 与可追踪性</w:t>
      </w:r>
    </w:p>
    <w:p>
      <w:r>
        <w:t>三个系统必须共享可跨系统追踪的标识。至少统一：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entity_id</w:t>
        <w:br/>
        <w:t>task_id</w:t>
        <w:br/>
        <w:t>event_id</w:t>
        <w:br/>
        <w:t>execution_id</w:t>
        <w:br/>
        <w:t>plugin_id</w:t>
      </w:r>
    </w:p>
    <w:p>
      <w:r>
        <w:t>禁止使用数据库自增 ID 作为跨系统主标识。推荐 UUID/ULID 或稳定业务 ID。必须能够沿以下关系完整追踪：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task_id → execution_id → plugin invocation → event_id</w:t>
      </w:r>
    </w:p>
    <w:p>
      <w:pPr>
        <w:pStyle w:val="Heading1"/>
      </w:pPr>
      <w:r>
        <w:t>7. Task 执行协议</w:t>
      </w:r>
    </w:p>
    <w:p>
      <w:pPr>
        <w:pStyle w:val="CodeBlock"/>
      </w:pPr>
      <w:r>
        <w:rPr>
          <w:rFonts w:ascii="Consolas" w:hAnsi="Consolas" w:eastAsia="Consolas"/>
          <w:sz w:val="18"/>
        </w:rPr>
        <w:t>User Action</w:t>
        <w:br/>
        <w:t xml:space="preserve">  ↓</w:t>
        <w:br/>
        <w:t>Frontend Action Intent</w:t>
        <w:br/>
        <w:t xml:space="preserve">  ↓</w:t>
        <w:br/>
        <w:t>Application API</w:t>
        <w:br/>
        <w:t xml:space="preserve">  ↓</w:t>
        <w:br/>
        <w:t>Task Created</w:t>
        <w:br/>
        <w:t xml:space="preserve">  ↓</w:t>
        <w:br/>
        <w:t>Task Runtime</w:t>
        <w:br/>
        <w:t xml:space="preserve">  ↓</w:t>
        <w:br/>
        <w:t>Runtime Adapter</w:t>
        <w:br/>
        <w:t xml:space="preserve">  ↓</w:t>
        <w:br/>
        <w:t>Capability Execution</w:t>
        <w:br/>
        <w:t xml:space="preserve">  ↓</w:t>
        <w:br/>
        <w:t>Result</w:t>
        <w:br/>
        <w:t xml:space="preserve">  ↓</w:t>
        <w:br/>
        <w:t>Task Completed / Failed</w:t>
      </w:r>
    </w:p>
    <w:p>
      <w:r>
        <w:t>Frontend 不等待 Plugin HTTP 请求。Frontend 只关注 task_id，并通过查询或 WebSocket 获取进度。</w:t>
      </w:r>
    </w:p>
    <w:p>
      <w:pPr>
        <w:pStyle w:val="Heading2"/>
      </w:pPr>
      <w:r>
        <w:t>7.1 最小 Task 生命周期</w:t>
      </w:r>
    </w:p>
    <w:p>
      <w:pPr>
        <w:pStyle w:val="CodeBlock"/>
      </w:pPr>
      <w:r>
        <w:rPr>
          <w:rFonts w:ascii="Consolas" w:hAnsi="Consolas" w:eastAsia="Consolas"/>
          <w:sz w:val="18"/>
        </w:rPr>
        <w:t>CREATED → QUEUED → RUNNING → COMPLETED</w:t>
        <w:br/>
        <w:t xml:space="preserve">                         ↘ FAILED</w:t>
      </w:r>
    </w:p>
    <w:p>
      <w:r>
        <w:t>预留 WAITING_APPROVAL / CANCELLED / INTERRUPTED，但 MVP 第一版不要求全部实现。</w:t>
      </w:r>
    </w:p>
    <w:p>
      <w:pPr>
        <w:pStyle w:val="Heading2"/>
      </w:pPr>
      <w:r>
        <w:t>7.2 每个 Task 必须可回答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谁创建？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针对什么对象？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要执行什么能力？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目前是什么状态？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谁执行？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什么时候开始与结束？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执行结果是什么？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失败原因是什么？</w:t>
      </w:r>
    </w:p>
    <w:p>
      <w:pPr>
        <w:pStyle w:val="Heading1"/>
      </w:pPr>
      <w:r>
        <w:t>8. Event 传播协议</w:t>
      </w:r>
    </w:p>
    <w:p>
      <w:pPr>
        <w:pStyle w:val="CodeBlock"/>
      </w:pPr>
      <w:r>
        <w:rPr>
          <w:rFonts w:ascii="Consolas" w:hAnsi="Consolas" w:eastAsia="Consolas"/>
          <w:sz w:val="18"/>
        </w:rPr>
        <w:t>POST Action</w:t>
        <w:br/>
        <w:t xml:space="preserve"> ↓</w:t>
        <w:br/>
        <w:t>task.created</w:t>
        <w:br/>
        <w:t xml:space="preserve"> ↓</w:t>
        <w:br/>
        <w:t>task.started</w:t>
        <w:br/>
        <w:t xml:space="preserve"> ↓</w:t>
        <w:br/>
        <w:t>plugin.started</w:t>
        <w:br/>
        <w:t xml:space="preserve"> ↓</w:t>
        <w:br/>
        <w:t>plugin.completed</w:t>
        <w:br/>
        <w:t xml:space="preserve"> ↓</w:t>
        <w:br/>
        <w:t>factory state updated</w:t>
        <w:br/>
        <w:t xml:space="preserve"> ↓</w:t>
        <w:br/>
        <w:t>task.completed</w:t>
      </w:r>
    </w:p>
    <w:p>
      <w:r>
        <w:t>WebSocket 是状态变化通知机制，不是权威状态存储。Frontend 收到 inventory.changed 等事件后，应 invalidate 对应查询并从 Platform 重新获取权威状态，而不是永久依靠 Event payload 维护全部状态。</w:t>
      </w:r>
    </w:p>
    <w:p>
      <w:pPr>
        <w:pStyle w:val="Heading1"/>
      </w:pPr>
      <w:r>
        <w:t>9. 各 Track 的共享实现约束</w:t>
      </w:r>
    </w:p>
    <w:p>
      <w:pPr>
        <w:pStyle w:val="Heading2"/>
      </w:pPr>
      <w:r>
        <w:t>9.1 Frontend</w:t>
      </w:r>
    </w:p>
    <w:p>
      <w:pPr>
        <w:pStyle w:val="CodeBlock"/>
      </w:pPr>
      <w:r>
        <w:rPr>
          <w:rFonts w:ascii="Consolas" w:hAnsi="Consolas" w:eastAsia="Consolas"/>
          <w:sz w:val="18"/>
        </w:rPr>
        <w:t>React Component → View Model / Hook → Factory Client → Application API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R3F Entity 组件不得自行 fetch/axios。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R3F Entity 组件不得直接解析 WebSocket 原始消息。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不接入 Harness SDK。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3D 组件只消费转换后的 ViewModel。</w:t>
      </w:r>
    </w:p>
    <w:p>
      <w:pPr>
        <w:pStyle w:val="Heading2"/>
      </w:pPr>
      <w:r>
        <w:t>9.2 Platform</w:t>
      </w:r>
    </w:p>
    <w:p>
      <w:r>
        <w:t>Platform 是系统的数据与任务枢纽，必须拥有 Factory State Query、Entity Query、Task Create/Query、Event Query、Runtime Dispatch、Realtime Notification。Harness 不拥有 My Factory Task 生命周期。</w:t>
      </w:r>
    </w:p>
    <w:p>
      <w:pPr>
        <w:pStyle w:val="Heading2"/>
      </w:pPr>
      <w:r>
        <w:t>9.3 Runtime</w:t>
      </w:r>
    </w:p>
    <w:p>
      <w:r>
        <w:t>Runtime 接收 Execution Request，不接收前端 UI 语义。Runtime 只理解 context、capability、parameters、execution policy，并返回 Execution Result。</w:t>
      </w:r>
    </w:p>
    <w:p>
      <w:pPr>
        <w:pStyle w:val="Heading1"/>
      </w:pPr>
      <w:r>
        <w:t>10. Data Contract Plugin 的共同位置</w:t>
      </w:r>
    </w:p>
    <w:p>
      <w:r>
        <w:t>Data Contract 是 Runtime 基础插件能力，但其结果会服务于 Platform、Runtime 和 External Adapter。Frontend 原则上不直接调用。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              Data Contract Plugin</w:t>
        <w:br/>
        <w:t xml:space="preserve">                     ↑</w:t>
        <w:br/>
        <w:t xml:space="preserve">         ┌───────────┼───────────┐</w:t>
        <w:br/>
        <w:t xml:space="preserve">         │           │           │</w:t>
        <w:br/>
        <w:t xml:space="preserve">     Platform     Runtime    External Adapter</w:t>
      </w:r>
    </w:p>
    <w:p>
      <w:r>
        <w:t>第一阶段只需支持 register / validate / transform / resolve_version，不冻结完整业务 Schema。</w:t>
      </w:r>
    </w:p>
    <w:p>
      <w:pPr>
        <w:pStyle w:val="Heading1"/>
      </w:pPr>
      <w:r>
        <w:t>11. 外部系统、Simulation 与状态写入边界</w:t>
      </w:r>
    </w:p>
    <w:p>
      <w:pPr>
        <w:pStyle w:val="Heading2"/>
      </w:pPr>
      <w:r>
        <w:t>11.1 ERP/WMS 接入</w:t>
      </w:r>
    </w:p>
    <w:p>
      <w:pPr>
        <w:pStyle w:val="CodeBlock"/>
      </w:pPr>
      <w:r>
        <w:rPr>
          <w:rFonts w:ascii="Consolas" w:hAnsi="Consolas" w:eastAsia="Consolas"/>
          <w:sz w:val="18"/>
        </w:rPr>
        <w:t>ERP / WMS → Adapter → Data Contract → Platform → Factory State</w:t>
      </w:r>
    </w:p>
    <w:p>
      <w:r>
        <w:t>禁止 ERP → Frontend、WMS → Harness、ERP DB → Plugin。</w:t>
      </w:r>
    </w:p>
    <w:p>
      <w:pPr>
        <w:pStyle w:val="Heading2"/>
      </w:pPr>
      <w:r>
        <w:t>11.2 Simulation 接入</w:t>
      </w:r>
    </w:p>
    <w:p>
      <w:pPr>
        <w:pStyle w:val="CodeBlock"/>
      </w:pPr>
      <w:r>
        <w:rPr>
          <w:rFonts w:ascii="Consolas" w:hAnsi="Consolas" w:eastAsia="Consolas"/>
          <w:sz w:val="18"/>
        </w:rPr>
        <w:t>Platform Task → Runtime → simulation.run → Simulation Service</w:t>
      </w:r>
    </w:p>
    <w:p>
      <w:r>
        <w:t>必须明确区分 Live State 与 Simulation State。仿真结果不得直接覆盖真实 Factory State。</w:t>
      </w:r>
    </w:p>
    <w:p>
      <w:pPr>
        <w:pStyle w:val="Heading2"/>
      </w:pPr>
      <w:r>
        <w:t>11.3 Plugin 输出写状态</w:t>
      </w:r>
    </w:p>
    <w:p>
      <w:pPr>
        <w:pStyle w:val="CodeBlock"/>
      </w:pPr>
      <w:r>
        <w:rPr>
          <w:rFonts w:ascii="Consolas" w:hAnsi="Consolas" w:eastAsia="Consolas"/>
          <w:sz w:val="18"/>
        </w:rPr>
        <w:t>Plugin Result → Runtime → Platform → Business Validation → Factory State Update</w:t>
      </w:r>
    </w:p>
    <w:p>
      <w:r>
        <w:t>禁止 Plugin 直接 UPDATE PostgreSQL 业务表。这样未来才能加入权限、审批、状态校验、ERP/WMS 回执和事务控制。</w:t>
      </w:r>
    </w:p>
    <w:p>
      <w:pPr>
        <w:pStyle w:val="Heading1"/>
      </w:pPr>
      <w:r>
        <w:t>12. 第一个联合 Capability：Inventory Analysis</w:t>
      </w:r>
    </w:p>
    <w:p>
      <w:pPr>
        <w:pStyle w:val="CodeBlock"/>
      </w:pPr>
      <w:r>
        <w:rPr>
          <w:rFonts w:ascii="Consolas" w:hAnsi="Consolas" w:eastAsia="Consolas"/>
          <w:sz w:val="18"/>
        </w:rPr>
        <w:t>用户</w:t>
        <w:br/>
        <w:t xml:space="preserve"> ↓</w:t>
        <w:br/>
        <w:t>选择 WH-001</w:t>
        <w:br/>
        <w:t xml:space="preserve"> ↓</w:t>
        <w:br/>
        <w:t>点击“库存分析”</w:t>
        <w:br/>
        <w:t xml:space="preserve"> ↓</w:t>
        <w:br/>
        <w:t>创建 Task</w:t>
        <w:br/>
        <w:t xml:space="preserve"> ↓</w:t>
        <w:br/>
        <w:t>Runtime 调用 inventory.analyze</w:t>
        <w:br/>
        <w:t xml:space="preserve"> ↓</w:t>
        <w:br/>
        <w:t>Mock Inventory Plugin</w:t>
        <w:br/>
        <w:t xml:space="preserve"> ↓</w:t>
        <w:br/>
        <w:t>返回分析结果</w:t>
        <w:br/>
        <w:t xml:space="preserve"> ↓</w:t>
        <w:br/>
        <w:t>Task completed</w:t>
        <w:br/>
        <w:t xml:space="preserve"> ↓</w:t>
        <w:br/>
        <w:t>Event</w:t>
        <w:br/>
        <w:t xml:space="preserve"> ↓</w:t>
        <w:br/>
        <w:t>Frontend 展示</w:t>
      </w:r>
    </w:p>
    <w:p>
      <w:r>
        <w:t>第一轮联调不要求真正优化库存，只验证系统融合。</w:t>
      </w:r>
    </w:p>
    <w:p>
      <w:pPr>
        <w:pStyle w:val="Heading1"/>
      </w:pPr>
      <w:r>
        <w:t>13. 三 Track 联调测试数据</w:t>
      </w:r>
    </w:p>
    <w:p>
      <w:pPr>
        <w:pStyle w:val="CodeBlock"/>
      </w:pPr>
      <w:r>
        <w:rPr>
          <w:rFonts w:ascii="Consolas" w:hAnsi="Consolas" w:eastAsia="Consolas"/>
          <w:sz w:val="18"/>
        </w:rPr>
        <w:t>FACTORY-001</w:t>
        <w:br/>
        <w:br/>
        <w:t>F1</w:t>
        <w:br/>
        <w:t>EQ-001</w:t>
        <w:br/>
        <w:t>EQ-002</w:t>
        <w:br/>
        <w:t>WH-001</w:t>
        <w:br/>
        <w:t>WS-001</w:t>
        <w:br/>
        <w:t>AGV-001</w:t>
        <w:br/>
        <w:br/>
        <w:t>F2</w:t>
        <w:br/>
        <w:t>WS-002</w:t>
        <w:br/>
        <w:t>AGV-002</w:t>
        <w:br/>
        <w:br/>
        <w:t>MAT-001</w:t>
        <w:br/>
        <w:t>ORD-001</w:t>
      </w:r>
    </w:p>
    <w:p>
      <w:r>
        <w:t>三个 Track 必须使用同一组 Demo ID，禁止分别创建 WH-A、Warehouse-A、warehouse_1 等不同命名。</w:t>
      </w:r>
    </w:p>
    <w:p>
      <w:pPr>
        <w:pStyle w:val="Heading1"/>
      </w:pPr>
      <w:r>
        <w:t>14. 并行开发的 Mock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Track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必须提供的 Mock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Mock Platform API + Mock WebSocket Event（推荐 MSW）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无需等待 Platform，即可完整演示 Twin、Entity、Task/Event UI。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Mock Runtime Adapter / MockRuntimeClient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无需 Harness，即可创建 Task、模拟执行、更新 Task 并产生 Event。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Runtime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Mock Platform Task Context + Factory State Fixture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无需正式 Platform，即可完成 execution request → plugin invoke → result → trace。</w:t>
            </w:r>
          </w:p>
        </w:tc>
      </w:tr>
    </w:tbl>
    <w:p>
      <w:r>
        <w:t>Mock 与真实实现必须遵循同一接口。例如 RuntimeClient 可有 MockRuntimeClient 与 HarnessRuntimeClient 两个实现；FactoryClient 可切换 MSW 与 FastAPI，但调用方代码不变化。</w:t>
      </w:r>
    </w:p>
    <w:p>
      <w:pPr>
        <w:pStyle w:val="Heading1"/>
      </w:pPr>
      <w:r>
        <w:t>15. 共享协议性要求</w:t>
      </w:r>
    </w:p>
    <w:p>
      <w:pPr>
        <w:pStyle w:val="Heading2"/>
      </w:pPr>
      <w:r>
        <w:t>15.1 API Versioning</w:t>
      </w:r>
    </w:p>
    <w:p>
      <w:r>
        <w:t>Platform API 统一使用 /api/v1/，为后续 Contract 与业务能力升级保留空间。</w:t>
      </w:r>
    </w:p>
    <w:p>
      <w:pPr>
        <w:pStyle w:val="Heading2"/>
      </w:pPr>
      <w:r>
        <w:t>15.2 Error 模型</w:t>
      </w:r>
    </w:p>
    <w:p>
      <w:r>
        <w:t>逻辑上必须能够表达 error_code、message、trace_id/task_id、details，并区分 User/Validation/Plugin/Runtime/Internal Error。Frontend 不解析 Python traceback。</w:t>
      </w:r>
    </w:p>
    <w:p>
      <w:pPr>
        <w:pStyle w:val="Heading2"/>
      </w:pPr>
      <w:r>
        <w:t>15.3 Execution Trace</w:t>
      </w:r>
    </w:p>
    <w:p>
      <w:pPr>
        <w:pStyle w:val="CodeBlock"/>
      </w:pPr>
      <w:r>
        <w:rPr>
          <w:rFonts w:ascii="Consolas" w:hAnsi="Consolas" w:eastAsia="Consolas"/>
          <w:sz w:val="18"/>
        </w:rPr>
        <w:t>task_id</w:t>
        <w:br/>
        <w:t>execution_id</w:t>
        <w:br/>
        <w:t>plugin</w:t>
        <w:br/>
        <w:t>capability</w:t>
        <w:br/>
        <w:t>start</w:t>
        <w:br/>
        <w:t>end</w:t>
        <w:br/>
        <w:t>status</w:t>
        <w:br/>
        <w:t>result/error</w:t>
      </w:r>
    </w:p>
    <w:p>
      <w:r>
        <w:t>React Flow 只负责展示 Trace，不是执行引擎。</w:t>
      </w:r>
    </w:p>
    <w:p>
      <w:pPr>
        <w:pStyle w:val="Heading2"/>
      </w:pPr>
      <w:r>
        <w:t>15.4 Logging / Observability</w:t>
      </w:r>
    </w:p>
    <w:p>
      <w:r>
        <w:t>三个 Track 的结构化日志至少共享 task_id、execution_id、entity_id，以支持跨系统检索。第一阶段不要求部署 ELK、OpenTelemetry Collector 或 Grafana。</w:t>
      </w:r>
    </w:p>
    <w:p>
      <w:pPr>
        <w:pStyle w:val="Heading2"/>
      </w:pPr>
      <w:r>
        <w:t>15.5 时间标准</w:t>
      </w:r>
    </w:p>
    <w:p>
      <w:r>
        <w:t>真实系统时间统一使用 UTC + ISO 8601；Frontend 根据用户时区显示。Simulation 使用独立 sim_time，不得与 wall-clock timestamp 混用。</w:t>
      </w:r>
    </w:p>
    <w:p>
      <w:pPr>
        <w:pStyle w:val="Heading1"/>
      </w:pPr>
      <w:r>
        <w:t>16. 开源复用要求</w:t>
      </w:r>
    </w:p>
    <w:p>
      <w:r>
        <w:t>三个 Track 在增加任何通用基础能力前，必须先执行：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Open-source Search → License → Maturity → Integration Cost → ADOPT / REFERENCE / REJECT</w:t>
      </w:r>
    </w:p>
    <w:p>
      <w:r>
        <w:t>共享记录建议放置于 docs/architecture/open-source-decisions/，至少记录 name、repository、license、version/commit、decision、reason。未经审查的依赖不得直接进入主仓库。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当前建议技术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React + TypeScript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Three.js + React Three Fiber + Drei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UI State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Zustand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Server State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TanStack Query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 Mock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MSW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DB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 Schema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OpenAPI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Runtime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DeepSeek Harness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 Validation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Pydantic / JSON Schema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Deployment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Docker Compose</w:t>
            </w:r>
          </w:p>
        </w:tc>
      </w:tr>
    </w:tbl>
    <w:p>
      <w:pPr>
        <w:pStyle w:val="Heading1"/>
      </w:pPr>
      <w:r>
        <w:t>17. Repository 与集成测试规则</w:t>
      </w:r>
    </w:p>
    <w:p>
      <w:r>
        <w:t>MVP 阶段建议三个 Track 使用同一个 Repository，例如 my-factory/，分别在 frontend / platform / runtime 边界内开发。当前处于强联调阶段，不建议拆成三套独立仓库。</w:t>
      </w:r>
    </w:p>
    <w:p>
      <w:r>
        <w:t>主仓库最终必须存在 tests/integration/，第一个固定场景为 inventory_analysis_e2e，验证 Frontend action → Task → Runtime → Plugin → Result → Event。Browser E2E 最终使用 Playwright。</w:t>
      </w:r>
    </w:p>
    <w:p>
      <w:pPr>
        <w:pStyle w:val="Heading1"/>
      </w:pPr>
      <w:r>
        <w:t>18. 三个 Track 的独立 Done 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Track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独立完成标准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在没有 Platform 的情况下，使用 MSW 完整演示 Twin、Entity Selection、Context Panel、Inventory Analysis Action、Task Running、Task Completed。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在没有 Frontend 和 Harness 的情况下，通过 API 测试完成 create task → runtime mock execute → update task → emit event → query result。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Runtime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在没有 Frontend 和正式 Platform 的情况下，通过 Fixture 完成 execution request → plugin discover → plugin invoke → execution result → trace。</w:t>
            </w:r>
          </w:p>
        </w:tc>
      </w:tr>
    </w:tbl>
    <w:p>
      <w:pPr>
        <w:pStyle w:val="Heading1"/>
      </w:pPr>
      <w:r>
        <w:t>19. 三次 Integration Gate</w:t>
      </w:r>
    </w:p>
    <w:p>
      <w:pPr>
        <w:pStyle w:val="Heading2"/>
      </w:pPr>
      <w:r>
        <w:t>19.1 第一次：任务与插件闭环</w:t>
      </w:r>
    </w:p>
    <w:p>
      <w:pPr>
        <w:pStyle w:val="CodeBlock"/>
      </w:pPr>
      <w:r>
        <w:rPr>
          <w:rFonts w:ascii="Consolas" w:hAnsi="Consolas" w:eastAsia="Consolas"/>
          <w:sz w:val="18"/>
        </w:rPr>
        <w:t>WH-001 → inventory.analyze → TASK-001 → Execution → Mock Result → task.completed → Frontend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不修改内部业务代码即可从 Mock 切到真实 Platform。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Platform 从 Mock Runtime 切到真实 Runtime。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从 Fixture Context 切到 Platform Context。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三方接口不需要大规模重写。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task_id 贯穿完整链路。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Execution Trace 可被前端展示。</w:t>
      </w:r>
    </w:p>
    <w:p>
      <w:pPr>
        <w:pStyle w:val="Heading2"/>
      </w:pPr>
      <w:r>
        <w:t>19.2 第二次：Factory State Change</w:t>
      </w:r>
    </w:p>
    <w:p>
      <w:pPr>
        <w:pStyle w:val="CodeBlock"/>
      </w:pPr>
      <w:r>
        <w:rPr>
          <w:rFonts w:ascii="Consolas" w:hAnsi="Consolas" w:eastAsia="Consolas"/>
          <w:sz w:val="18"/>
        </w:rPr>
        <w:t>Inventory Plugin → Result → Platform Validation → Factory State → inventory.changed → WebSocket → Twin Update</w:t>
      </w:r>
    </w:p>
    <w:p>
      <w:r>
        <w:t>该 Gate 验证“插件执行能够改变数字工厂”。</w:t>
      </w:r>
    </w:p>
    <w:p>
      <w:pPr>
        <w:pStyle w:val="Heading2"/>
      </w:pPr>
      <w:r>
        <w:t>19.3 第三次：Simulation</w:t>
      </w:r>
    </w:p>
    <w:p>
      <w:pPr>
        <w:pStyle w:val="CodeBlock"/>
      </w:pPr>
      <w:r>
        <w:rPr>
          <w:rFonts w:ascii="Consolas" w:hAnsi="Consolas" w:eastAsia="Consolas"/>
          <w:sz w:val="18"/>
        </w:rPr>
        <w:t>Action → Plugin → Simulation → Metrics → Result → Twin</w:t>
      </w:r>
    </w:p>
    <w:p>
      <w:r>
        <w:t>Simulation 不进入第一轮联调。</w:t>
      </w:r>
    </w:p>
    <w:p>
      <w:pPr>
        <w:pStyle w:val="Heading1"/>
      </w:pPr>
      <w:r>
        <w:t>20. 当前三个并行 Work 的开发目标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Work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 Work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建立可使用 MSW 独立运行的 Digital Factory Workspace。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 Work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建立使用 Mock Runtime 独立工作的 Factory State + Task/Event Platform。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Runtime Work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建立使用 Fixture 独立运行的 Harness Adapter + Plugin Registry + Data Contract Plugin。</w:t>
            </w:r>
          </w:p>
        </w:tc>
      </w:tr>
    </w:tbl>
    <w:p>
      <w:pPr>
        <w:pStyle w:val="Heading1"/>
      </w:pPr>
      <w:r>
        <w:t>21. 开发红线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永远不直接依赖 Harness。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永远不直接依赖数据库。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Plugin 永远不直接控制 UI。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Plugin 第一阶段不直接修改 Factory State 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Harness 不拥有 My Factory Task 生命周期。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Platform 不理解 Plugin 内部实现。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Frontend 不依赖具体 Plugin 名称。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 Contract 不等同于共享数据库 Schema。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Simulation State 不等于 Live Factory State。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所有长期变化都必须通过稳定接口隔离。</w:t>
      </w:r>
    </w:p>
    <w:p>
      <w:pPr>
        <w:pStyle w:val="Heading1"/>
      </w:pPr>
      <w:r>
        <w:t>22. 规范变更与冲突处理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任何 Track 发现规范无法满足实际开发时，不得私自绕过边界。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先提交规范变更建议，说明问题、影响、替代方案和兼容性。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修改共享规范后，再修改各 Track 实现。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若只是内部实现细节，不影响共享接口，则无需修改本规范。</w:t>
      </w:r>
    </w:p>
    <w:p>
      <w:pPr>
        <w:pStyle w:val="Heading1"/>
      </w:pPr>
      <w:r>
        <w:t>23. 最终判断标准</w:t>
      </w:r>
    </w:p>
    <w:p>
      <w:r>
        <w:t>三个模块真正解耦的标准，不是“代码在三个目录里”，而是：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26"/>
        </w:rPr>
        <w:t>三个独立模块分别可以 Mock 运行；换成彼此的真实实现以后，不需要修改业务逻辑。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MF-INTEGRATION-SPEC-001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MY FACTORY · MVP 0.1 · Shared Integration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E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4F6F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