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F2C2" w14:textId="2D5F208B" w:rsidR="00FA052C" w:rsidRDefault="000674D9" w:rsidP="002A153E">
      <w:pPr>
        <w:spacing w:line="300" w:lineRule="auto"/>
        <w:ind w:firstLineChars="600" w:firstLine="1680"/>
        <w:rPr>
          <w:rFonts w:ascii="仿宋_GB2312" w:eastAsia="仿宋_GB2312" w:hAnsi="仿宋"/>
          <w:sz w:val="28"/>
          <w:szCs w:val="28"/>
        </w:rPr>
      </w:pPr>
      <w:r>
        <w:rPr>
          <w:rFonts w:ascii="仿宋_GB2312" w:eastAsia="仿宋_GB2312" w:hAnsi="仿宋" w:hint="eastAsia"/>
          <w:sz w:val="28"/>
          <w:szCs w:val="28"/>
        </w:rPr>
        <w:t>盐城</w:t>
      </w:r>
      <w:r w:rsidR="0038090C">
        <w:rPr>
          <w:rFonts w:ascii="仿宋_GB2312" w:eastAsia="仿宋_GB2312" w:hAnsi="仿宋" w:hint="eastAsia"/>
          <w:sz w:val="28"/>
          <w:szCs w:val="28"/>
        </w:rPr>
        <w:t>黄海</w:t>
      </w:r>
      <w:r>
        <w:rPr>
          <w:rFonts w:ascii="仿宋_GB2312" w:eastAsia="仿宋_GB2312" w:hAnsi="仿宋" w:hint="eastAsia"/>
          <w:sz w:val="28"/>
          <w:szCs w:val="28"/>
        </w:rPr>
        <w:t>湿地</w:t>
      </w:r>
      <w:r w:rsidR="00FA052C" w:rsidRPr="00FA052C">
        <w:rPr>
          <w:rFonts w:ascii="仿宋_GB2312" w:eastAsia="仿宋_GB2312" w:hAnsi="仿宋" w:hint="eastAsia"/>
          <w:sz w:val="28"/>
          <w:szCs w:val="28"/>
        </w:rPr>
        <w:t>鸟类监</w:t>
      </w:r>
      <w:r w:rsidR="00645A57">
        <w:rPr>
          <w:rFonts w:ascii="仿宋_GB2312" w:eastAsia="仿宋_GB2312" w:hAnsi="仿宋" w:hint="eastAsia"/>
          <w:sz w:val="28"/>
          <w:szCs w:val="28"/>
        </w:rPr>
        <w:t>管</w:t>
      </w:r>
      <w:r w:rsidR="00FA052C" w:rsidRPr="00FA052C">
        <w:rPr>
          <w:rFonts w:ascii="仿宋_GB2312" w:eastAsia="仿宋_GB2312" w:hAnsi="仿宋" w:hint="eastAsia"/>
          <w:sz w:val="28"/>
          <w:szCs w:val="28"/>
        </w:rPr>
        <w:t>与保护系统设计</w:t>
      </w:r>
    </w:p>
    <w:p w14:paraId="79EC244A" w14:textId="78A9B8A0" w:rsidR="00131771" w:rsidRDefault="00131771" w:rsidP="002A153E">
      <w:pPr>
        <w:spacing w:line="300" w:lineRule="auto"/>
        <w:ind w:left="1960" w:hangingChars="700" w:hanging="1960"/>
        <w:rPr>
          <w:rFonts w:ascii="仿宋_GB2312" w:eastAsia="仿宋_GB2312" w:hAnsi="仿宋"/>
          <w:sz w:val="28"/>
          <w:szCs w:val="28"/>
        </w:rPr>
      </w:pPr>
      <w:r w:rsidRPr="00131771">
        <w:rPr>
          <w:rFonts w:ascii="仿宋_GB2312" w:eastAsia="仿宋_GB2312" w:hAnsi="仿宋"/>
          <w:sz w:val="28"/>
          <w:szCs w:val="28"/>
        </w:rPr>
        <w:t>Functional Design of Bird Monitoring and Protection System for Yancheng coastal Wetland</w:t>
      </w:r>
    </w:p>
    <w:p w14:paraId="2DEDAC3A" w14:textId="0B4890EA" w:rsidR="00B87DB5" w:rsidRDefault="00B87DB5" w:rsidP="002A153E">
      <w:pPr>
        <w:spacing w:line="300" w:lineRule="auto"/>
        <w:ind w:left="3360" w:firstLineChars="200" w:firstLine="480"/>
        <w:rPr>
          <w:rFonts w:ascii="仿宋_GB2312" w:eastAsia="仿宋_GB2312" w:hAnsi="仿宋"/>
          <w:sz w:val="24"/>
          <w:szCs w:val="24"/>
        </w:rPr>
      </w:pPr>
      <w:r w:rsidRPr="00B87DB5">
        <w:rPr>
          <w:rFonts w:ascii="仿宋_GB2312" w:eastAsia="仿宋_GB2312" w:hAnsi="仿宋" w:hint="eastAsia"/>
          <w:sz w:val="24"/>
          <w:szCs w:val="24"/>
        </w:rPr>
        <w:t>陈昊</w:t>
      </w:r>
    </w:p>
    <w:p w14:paraId="1A418AB6" w14:textId="45E91E89" w:rsidR="00112DE3" w:rsidRDefault="00112DE3" w:rsidP="00112DE3">
      <w:pPr>
        <w:spacing w:line="300" w:lineRule="auto"/>
        <w:ind w:firstLineChars="1500" w:firstLine="3600"/>
        <w:rPr>
          <w:rFonts w:ascii="仿宋_GB2312" w:eastAsia="仿宋_GB2312" w:hAnsi="仿宋"/>
          <w:sz w:val="24"/>
          <w:szCs w:val="24"/>
        </w:rPr>
      </w:pPr>
      <w:r>
        <w:rPr>
          <w:rFonts w:ascii="仿宋_GB2312" w:eastAsia="仿宋_GB2312" w:hAnsi="仿宋"/>
          <w:sz w:val="24"/>
          <w:szCs w:val="24"/>
        </w:rPr>
        <w:t>H</w:t>
      </w:r>
      <w:r>
        <w:rPr>
          <w:rFonts w:ascii="仿宋_GB2312" w:eastAsia="仿宋_GB2312" w:hAnsi="仿宋" w:hint="eastAsia"/>
          <w:sz w:val="24"/>
          <w:szCs w:val="24"/>
        </w:rPr>
        <w:t>ao</w:t>
      </w:r>
      <w:r>
        <w:rPr>
          <w:rFonts w:ascii="仿宋_GB2312" w:eastAsia="仿宋_GB2312" w:hAnsi="仿宋"/>
          <w:sz w:val="24"/>
          <w:szCs w:val="24"/>
        </w:rPr>
        <w:t xml:space="preserve"> Chen</w:t>
      </w:r>
    </w:p>
    <w:p w14:paraId="161E1629" w14:textId="2CFA8F72" w:rsidR="00000E2C" w:rsidRDefault="00B87DB5" w:rsidP="009048BC">
      <w:pPr>
        <w:spacing w:line="300" w:lineRule="auto"/>
        <w:ind w:firstLineChars="500" w:firstLine="1200"/>
        <w:rPr>
          <w:rFonts w:ascii="仿宋_GB2312" w:eastAsia="仿宋_GB2312" w:hAnsi="仿宋"/>
          <w:sz w:val="24"/>
          <w:szCs w:val="24"/>
        </w:rPr>
      </w:pPr>
      <w:r>
        <w:rPr>
          <w:rFonts w:ascii="仿宋_GB2312" w:eastAsia="仿宋_GB2312" w:hAnsi="仿宋" w:hint="eastAsia"/>
          <w:sz w:val="24"/>
          <w:szCs w:val="24"/>
        </w:rPr>
        <w:t>（苏州科技大学 地理科学与测绘工程学院</w:t>
      </w:r>
      <w:r w:rsidR="009048BC">
        <w:rPr>
          <w:rFonts w:ascii="仿宋_GB2312" w:eastAsia="仿宋_GB2312" w:hAnsi="仿宋" w:hint="eastAsia"/>
          <w:sz w:val="24"/>
          <w:szCs w:val="24"/>
        </w:rPr>
        <w:t xml:space="preserve">,江苏 苏州 </w:t>
      </w:r>
      <w:r w:rsidR="009048BC" w:rsidRPr="009048BC">
        <w:rPr>
          <w:rFonts w:ascii="仿宋_GB2312" w:eastAsia="仿宋_GB2312" w:hAnsi="微软雅黑" w:hint="eastAsia"/>
          <w:color w:val="111111"/>
          <w:sz w:val="24"/>
          <w:szCs w:val="24"/>
          <w:shd w:val="clear" w:color="auto" w:fill="FFFFFF"/>
        </w:rPr>
        <w:t>215009</w:t>
      </w:r>
      <w:r>
        <w:rPr>
          <w:rFonts w:ascii="仿宋_GB2312" w:eastAsia="仿宋_GB2312" w:hAnsi="仿宋" w:hint="eastAsia"/>
          <w:sz w:val="24"/>
          <w:szCs w:val="24"/>
        </w:rPr>
        <w:t>）</w:t>
      </w:r>
    </w:p>
    <w:p w14:paraId="552B18B8" w14:textId="119711CD" w:rsidR="009048BC" w:rsidRDefault="009048BC" w:rsidP="002A153E">
      <w:pPr>
        <w:spacing w:line="300" w:lineRule="auto"/>
        <w:rPr>
          <w:rFonts w:ascii="仿宋_GB2312" w:eastAsia="仿宋_GB2312" w:hAnsi="仿宋"/>
          <w:sz w:val="24"/>
          <w:szCs w:val="24"/>
        </w:rPr>
      </w:pPr>
      <w:r>
        <w:rPr>
          <w:rFonts w:ascii="仿宋_GB2312" w:eastAsia="仿宋_GB2312" w:hAnsi="仿宋" w:hint="eastAsia"/>
          <w:sz w:val="24"/>
          <w:szCs w:val="24"/>
        </w:rPr>
        <w:t>（</w:t>
      </w:r>
      <w:r w:rsidRPr="009048BC">
        <w:rPr>
          <w:rFonts w:ascii="仿宋_GB2312" w:eastAsia="仿宋_GB2312" w:hAnsi="仿宋"/>
          <w:sz w:val="24"/>
          <w:szCs w:val="24"/>
        </w:rPr>
        <w:t>School of Geographic Science and Surveying and Mapping Engineering, Suzhou University of Science and Technology, Suzhou, Jiangsu 215009</w:t>
      </w:r>
      <w:r>
        <w:rPr>
          <w:rFonts w:ascii="仿宋_GB2312" w:eastAsia="仿宋_GB2312" w:hAnsi="仿宋" w:hint="eastAsia"/>
          <w:sz w:val="24"/>
          <w:szCs w:val="24"/>
        </w:rPr>
        <w:t>）</w:t>
      </w:r>
    </w:p>
    <w:p w14:paraId="34AF00E0" w14:textId="77777777" w:rsidR="00D83C69" w:rsidRDefault="00D83C69" w:rsidP="002A153E">
      <w:pPr>
        <w:spacing w:line="300" w:lineRule="auto"/>
        <w:rPr>
          <w:rFonts w:ascii="仿宋_GB2312" w:eastAsia="仿宋_GB2312" w:hAnsi="仿宋"/>
          <w:sz w:val="24"/>
          <w:szCs w:val="24"/>
        </w:rPr>
      </w:pPr>
    </w:p>
    <w:p w14:paraId="31A6437D" w14:textId="0B85F1F3" w:rsidR="00BD0FCF" w:rsidRPr="00A96073" w:rsidRDefault="00000E2C" w:rsidP="002A153E">
      <w:pPr>
        <w:spacing w:line="300" w:lineRule="auto"/>
        <w:rPr>
          <w:rFonts w:ascii="仿宋_GB2312" w:eastAsia="仿宋_GB2312"/>
          <w:szCs w:val="21"/>
        </w:rPr>
      </w:pPr>
      <w:r>
        <w:t>摘 要</w:t>
      </w:r>
      <w:r w:rsidR="00DE4E94">
        <w:rPr>
          <w:rFonts w:hint="eastAsia"/>
        </w:rPr>
        <w:t>:</w:t>
      </w:r>
      <w:r w:rsidR="00645A57" w:rsidRPr="00645A57">
        <w:rPr>
          <w:rFonts w:hint="eastAsia"/>
        </w:rPr>
        <w:t xml:space="preserve"> </w:t>
      </w:r>
      <w:r w:rsidR="00CA6FC4" w:rsidRPr="00760A4D">
        <w:rPr>
          <w:rFonts w:ascii="仿宋_GB2312" w:eastAsia="仿宋_GB2312" w:hAnsi="MicrosoftYaHei" w:hint="eastAsia"/>
          <w:color w:val="333333"/>
          <w:spacing w:val="8"/>
          <w:shd w:val="clear" w:color="auto" w:fill="F8F9F9"/>
        </w:rPr>
        <w:t>东亚—澳大利西亚候鸟迁徙路线</w:t>
      </w:r>
      <w:r w:rsidR="00997C02" w:rsidRPr="00997C02">
        <w:rPr>
          <w:rFonts w:ascii="仿宋_GB2312" w:eastAsia="仿宋_GB2312" w:hint="eastAsia"/>
        </w:rPr>
        <w:t>是全球受威胁最严重的</w:t>
      </w:r>
      <w:r w:rsidR="009F5A28">
        <w:rPr>
          <w:rFonts w:ascii="仿宋_GB2312" w:eastAsia="仿宋_GB2312" w:hint="eastAsia"/>
        </w:rPr>
        <w:t>迁飞</w:t>
      </w:r>
      <w:r w:rsidR="00C6040F">
        <w:rPr>
          <w:rFonts w:ascii="仿宋_GB2312" w:eastAsia="仿宋_GB2312" w:hint="eastAsia"/>
        </w:rPr>
        <w:t>路线</w:t>
      </w:r>
      <w:r w:rsidR="00997C02" w:rsidRPr="00997C02">
        <w:rPr>
          <w:rFonts w:ascii="仿宋_GB2312" w:eastAsia="仿宋_GB2312" w:hint="eastAsia"/>
        </w:rPr>
        <w:t>，</w:t>
      </w:r>
      <w:r w:rsidR="00A96073" w:rsidRPr="00A96073">
        <w:rPr>
          <w:rFonts w:ascii="仿宋_GB2312" w:eastAsia="仿宋_GB2312" w:hAnsi="仿宋" w:hint="eastAsia"/>
          <w:szCs w:val="21"/>
        </w:rPr>
        <w:t>盐城黄海湿地</w:t>
      </w:r>
      <w:r w:rsidR="00A96073" w:rsidRPr="00A96073">
        <w:rPr>
          <w:rFonts w:ascii="仿宋_GB2312" w:eastAsia="仿宋_GB2312" w:hint="eastAsia"/>
          <w:szCs w:val="21"/>
        </w:rPr>
        <w:t>作为</w:t>
      </w:r>
      <w:r w:rsidR="00CA6FC4">
        <w:rPr>
          <w:rFonts w:ascii="仿宋_GB2312" w:eastAsia="仿宋_GB2312" w:hAnsi="MicrosoftYaHei" w:hint="eastAsia"/>
          <w:color w:val="333333"/>
          <w:spacing w:val="8"/>
          <w:shd w:val="clear" w:color="auto" w:fill="F8F9F9"/>
        </w:rPr>
        <w:t>该</w:t>
      </w:r>
      <w:r w:rsidR="00760A4D" w:rsidRPr="00760A4D">
        <w:rPr>
          <w:rFonts w:ascii="仿宋_GB2312" w:eastAsia="仿宋_GB2312" w:hAnsi="MicrosoftYaHei" w:hint="eastAsia"/>
          <w:color w:val="333333"/>
          <w:spacing w:val="8"/>
          <w:shd w:val="clear" w:color="auto" w:fill="F8F9F9"/>
        </w:rPr>
        <w:t>迁徙路线的关键枢纽</w:t>
      </w:r>
      <w:r w:rsidR="00760A4D">
        <w:rPr>
          <w:rFonts w:ascii="仿宋_GB2312" w:eastAsia="仿宋_GB2312" w:hint="eastAsia"/>
          <w:szCs w:val="21"/>
        </w:rPr>
        <w:t>，对该地区</w:t>
      </w:r>
      <w:r w:rsidR="00997C02">
        <w:rPr>
          <w:rFonts w:ascii="仿宋_GB2312" w:eastAsia="仿宋_GB2312" w:hint="eastAsia"/>
          <w:szCs w:val="21"/>
        </w:rPr>
        <w:t>鸟类</w:t>
      </w:r>
      <w:r w:rsidR="00760A4D">
        <w:rPr>
          <w:rFonts w:ascii="仿宋_GB2312" w:eastAsia="仿宋_GB2312" w:hint="eastAsia"/>
          <w:szCs w:val="21"/>
        </w:rPr>
        <w:t>进行合</w:t>
      </w:r>
      <w:r w:rsidR="00997C02">
        <w:rPr>
          <w:rFonts w:ascii="仿宋_GB2312" w:eastAsia="仿宋_GB2312" w:hint="eastAsia"/>
          <w:szCs w:val="21"/>
        </w:rPr>
        <w:t>理的</w:t>
      </w:r>
      <w:r w:rsidR="00760A4D">
        <w:rPr>
          <w:rFonts w:ascii="仿宋_GB2312" w:eastAsia="仿宋_GB2312" w:hint="eastAsia"/>
          <w:szCs w:val="21"/>
        </w:rPr>
        <w:t>监管和保护，对于促进</w:t>
      </w:r>
      <w:r w:rsidR="00426AFD">
        <w:rPr>
          <w:rFonts w:ascii="仿宋_GB2312" w:eastAsia="仿宋_GB2312" w:hint="eastAsia"/>
          <w:szCs w:val="21"/>
        </w:rPr>
        <w:t>世界鸟类保护</w:t>
      </w:r>
      <w:r w:rsidR="00FB25FA">
        <w:rPr>
          <w:rFonts w:ascii="仿宋_GB2312" w:eastAsia="仿宋_GB2312" w:hint="eastAsia"/>
          <w:szCs w:val="21"/>
        </w:rPr>
        <w:t>以及生物多样性</w:t>
      </w:r>
      <w:r w:rsidR="00426AFD">
        <w:rPr>
          <w:rFonts w:ascii="仿宋_GB2312" w:eastAsia="仿宋_GB2312" w:hint="eastAsia"/>
          <w:szCs w:val="21"/>
        </w:rPr>
        <w:t>都有极为重要的意义。</w:t>
      </w:r>
      <w:r w:rsidR="000C75B0">
        <w:rPr>
          <w:rFonts w:ascii="仿宋_GB2312" w:eastAsia="仿宋_GB2312" w:hint="eastAsia"/>
          <w:szCs w:val="21"/>
        </w:rPr>
        <w:t>针对该地区鸟种数量庞多，生境</w:t>
      </w:r>
      <w:r w:rsidR="00E556B0">
        <w:rPr>
          <w:rFonts w:ascii="仿宋_GB2312" w:eastAsia="仿宋_GB2312" w:hint="eastAsia"/>
          <w:szCs w:val="21"/>
        </w:rPr>
        <w:t>需求</w:t>
      </w:r>
      <w:r w:rsidR="009D11A4">
        <w:rPr>
          <w:rFonts w:ascii="仿宋_GB2312" w:eastAsia="仿宋_GB2312" w:hint="eastAsia"/>
          <w:szCs w:val="21"/>
        </w:rPr>
        <w:t>多样</w:t>
      </w:r>
      <w:r w:rsidR="000C75B0">
        <w:rPr>
          <w:rFonts w:ascii="仿宋_GB2312" w:eastAsia="仿宋_GB2312" w:hint="eastAsia"/>
          <w:szCs w:val="21"/>
        </w:rPr>
        <w:t>等特性。</w:t>
      </w:r>
      <w:r w:rsidR="00426AFD">
        <w:rPr>
          <w:rFonts w:ascii="仿宋_GB2312" w:eastAsia="仿宋_GB2312" w:hint="eastAsia"/>
          <w:szCs w:val="21"/>
        </w:rPr>
        <w:t>本系统</w:t>
      </w:r>
      <w:r w:rsidR="00645A57" w:rsidRPr="00A96073">
        <w:rPr>
          <w:rFonts w:ascii="仿宋_GB2312" w:eastAsia="仿宋_GB2312" w:hint="eastAsia"/>
          <w:szCs w:val="21"/>
        </w:rPr>
        <w:t>采用B/S</w:t>
      </w:r>
      <w:r w:rsidR="00344B9E">
        <w:rPr>
          <w:rFonts w:ascii="仿宋_GB2312" w:eastAsia="仿宋_GB2312" w:hint="eastAsia"/>
          <w:szCs w:val="21"/>
        </w:rPr>
        <w:t>架构</w:t>
      </w:r>
      <w:r w:rsidR="00645A57" w:rsidRPr="00A96073">
        <w:rPr>
          <w:rFonts w:ascii="仿宋_GB2312" w:eastAsia="仿宋_GB2312" w:hint="eastAsia"/>
          <w:szCs w:val="21"/>
        </w:rPr>
        <w:t>,结合</w:t>
      </w:r>
      <w:r w:rsidR="00836D04">
        <w:rPr>
          <w:rFonts w:ascii="仿宋_GB2312" w:eastAsia="仿宋_GB2312" w:hint="eastAsia"/>
          <w:szCs w:val="21"/>
        </w:rPr>
        <w:t>G</w:t>
      </w:r>
      <w:r w:rsidR="00836D04">
        <w:rPr>
          <w:rFonts w:ascii="仿宋_GB2312" w:eastAsia="仿宋_GB2312"/>
          <w:szCs w:val="21"/>
        </w:rPr>
        <w:t>IS</w:t>
      </w:r>
      <w:r w:rsidR="00010B44">
        <w:rPr>
          <w:rFonts w:ascii="仿宋_GB2312" w:eastAsia="仿宋_GB2312" w:hint="eastAsia"/>
          <w:szCs w:val="21"/>
        </w:rPr>
        <w:t>空间分析</w:t>
      </w:r>
      <w:r w:rsidR="00836D04">
        <w:rPr>
          <w:rFonts w:ascii="仿宋_GB2312" w:eastAsia="仿宋_GB2312" w:hint="eastAsia"/>
          <w:szCs w:val="21"/>
        </w:rPr>
        <w:t>，</w:t>
      </w:r>
      <w:r w:rsidR="00A96073">
        <w:rPr>
          <w:rFonts w:ascii="仿宋_GB2312" w:eastAsia="仿宋_GB2312" w:hint="eastAsia"/>
          <w:szCs w:val="21"/>
        </w:rPr>
        <w:t>空间地理数据库</w:t>
      </w:r>
      <w:r w:rsidR="00A21D75">
        <w:rPr>
          <w:rFonts w:ascii="仿宋_GB2312" w:eastAsia="仿宋_GB2312" w:hint="eastAsia"/>
          <w:szCs w:val="21"/>
        </w:rPr>
        <w:t>与关系型</w:t>
      </w:r>
      <w:r w:rsidR="00CD127D">
        <w:rPr>
          <w:rFonts w:ascii="仿宋_GB2312" w:eastAsia="仿宋_GB2312" w:hint="eastAsia"/>
          <w:szCs w:val="21"/>
        </w:rPr>
        <w:t>M</w:t>
      </w:r>
      <w:r w:rsidR="00CD127D">
        <w:rPr>
          <w:rFonts w:ascii="仿宋_GB2312" w:eastAsia="仿宋_GB2312"/>
          <w:szCs w:val="21"/>
        </w:rPr>
        <w:t>ySQL</w:t>
      </w:r>
      <w:r w:rsidR="00CD127D">
        <w:rPr>
          <w:rFonts w:ascii="仿宋_GB2312" w:eastAsia="仿宋_GB2312" w:hint="eastAsia"/>
          <w:szCs w:val="21"/>
        </w:rPr>
        <w:t>数据库，</w:t>
      </w:r>
      <w:r w:rsidR="00645A57" w:rsidRPr="00A96073">
        <w:rPr>
          <w:rFonts w:ascii="仿宋_GB2312" w:eastAsia="仿宋_GB2312" w:hint="eastAsia"/>
          <w:szCs w:val="21"/>
        </w:rPr>
        <w:t>Web</w:t>
      </w:r>
      <w:r w:rsidR="00816ACA">
        <w:rPr>
          <w:rFonts w:ascii="仿宋_GB2312" w:eastAsia="仿宋_GB2312" w:hint="eastAsia"/>
          <w:szCs w:val="21"/>
        </w:rPr>
        <w:t>和</w:t>
      </w:r>
      <w:r w:rsidR="00CD127D">
        <w:rPr>
          <w:rFonts w:ascii="仿宋_GB2312" w:eastAsia="仿宋_GB2312" w:hint="eastAsia"/>
          <w:szCs w:val="21"/>
        </w:rPr>
        <w:t>人工智能</w:t>
      </w:r>
      <w:r w:rsidR="009F0696">
        <w:rPr>
          <w:rFonts w:ascii="仿宋_GB2312" w:eastAsia="仿宋_GB2312" w:hint="eastAsia"/>
          <w:szCs w:val="21"/>
        </w:rPr>
        <w:t>等</w:t>
      </w:r>
      <w:r w:rsidR="00357678">
        <w:rPr>
          <w:rFonts w:ascii="仿宋_GB2312" w:eastAsia="仿宋_GB2312" w:hint="eastAsia"/>
          <w:szCs w:val="21"/>
        </w:rPr>
        <w:t>技术</w:t>
      </w:r>
      <w:r w:rsidR="00645A57" w:rsidRPr="00A96073">
        <w:rPr>
          <w:rFonts w:ascii="仿宋_GB2312" w:eastAsia="仿宋_GB2312" w:hint="eastAsia"/>
          <w:szCs w:val="21"/>
        </w:rPr>
        <w:t>,设计</w:t>
      </w:r>
      <w:r w:rsidR="00B604C0" w:rsidRPr="00B604C0">
        <w:rPr>
          <w:rFonts w:ascii="仿宋_GB2312" w:eastAsia="仿宋_GB2312" w:hAnsi="仿宋" w:hint="eastAsia"/>
          <w:szCs w:val="21"/>
        </w:rPr>
        <w:t>盐城黄海湿地鸟类监管与保护系统</w:t>
      </w:r>
      <w:r w:rsidR="00645A57" w:rsidRPr="00A96073">
        <w:rPr>
          <w:rFonts w:ascii="仿宋_GB2312" w:eastAsia="仿宋_GB2312" w:hint="eastAsia"/>
          <w:szCs w:val="21"/>
        </w:rPr>
        <w:t>。并就</w:t>
      </w:r>
      <w:r w:rsidR="00691362">
        <w:rPr>
          <w:rFonts w:ascii="仿宋_GB2312" w:eastAsia="仿宋_GB2312" w:hint="eastAsia"/>
          <w:szCs w:val="21"/>
        </w:rPr>
        <w:t>鸟类数据管理，专题地图</w:t>
      </w:r>
      <w:r w:rsidR="00FC7FC4">
        <w:rPr>
          <w:rFonts w:ascii="仿宋_GB2312" w:eastAsia="仿宋_GB2312" w:hint="eastAsia"/>
          <w:szCs w:val="21"/>
        </w:rPr>
        <w:t>输出</w:t>
      </w:r>
      <w:r w:rsidR="00FE127C">
        <w:rPr>
          <w:rFonts w:ascii="仿宋_GB2312" w:eastAsia="仿宋_GB2312" w:hint="eastAsia"/>
          <w:szCs w:val="21"/>
        </w:rPr>
        <w:t>，</w:t>
      </w:r>
      <w:r w:rsidR="006B7E38">
        <w:rPr>
          <w:rFonts w:ascii="仿宋_GB2312" w:eastAsia="仿宋_GB2312" w:hint="eastAsia"/>
          <w:szCs w:val="21"/>
        </w:rPr>
        <w:t>鸟类识别</w:t>
      </w:r>
      <w:r w:rsidR="00E150DF">
        <w:rPr>
          <w:rFonts w:ascii="仿宋_GB2312" w:eastAsia="仿宋_GB2312" w:hint="eastAsia"/>
          <w:szCs w:val="21"/>
        </w:rPr>
        <w:t>,</w:t>
      </w:r>
      <w:r w:rsidR="002C594B">
        <w:rPr>
          <w:rFonts w:ascii="仿宋_GB2312" w:eastAsia="仿宋_GB2312" w:hint="eastAsia"/>
          <w:szCs w:val="21"/>
        </w:rPr>
        <w:t>生境</w:t>
      </w:r>
      <w:r w:rsidR="00D62170">
        <w:rPr>
          <w:rFonts w:ascii="仿宋_GB2312" w:eastAsia="仿宋_GB2312" w:hint="eastAsia"/>
          <w:szCs w:val="21"/>
        </w:rPr>
        <w:t>监测</w:t>
      </w:r>
      <w:r w:rsidR="0014559A">
        <w:rPr>
          <w:rFonts w:ascii="仿宋_GB2312" w:eastAsia="仿宋_GB2312" w:hint="eastAsia"/>
          <w:szCs w:val="21"/>
        </w:rPr>
        <w:t>等</w:t>
      </w:r>
      <w:r w:rsidR="00645A57" w:rsidRPr="00A96073">
        <w:rPr>
          <w:rFonts w:ascii="仿宋_GB2312" w:eastAsia="仿宋_GB2312" w:hint="eastAsia"/>
          <w:szCs w:val="21"/>
        </w:rPr>
        <w:t>给出具体的</w:t>
      </w:r>
      <w:r w:rsidR="00EA703B">
        <w:rPr>
          <w:rFonts w:ascii="仿宋_GB2312" w:eastAsia="仿宋_GB2312" w:hint="eastAsia"/>
          <w:szCs w:val="21"/>
        </w:rPr>
        <w:t>解决</w:t>
      </w:r>
      <w:r w:rsidR="00645A57" w:rsidRPr="00A96073">
        <w:rPr>
          <w:rFonts w:ascii="仿宋_GB2312" w:eastAsia="仿宋_GB2312" w:hint="eastAsia"/>
          <w:szCs w:val="21"/>
        </w:rPr>
        <w:t>方案</w:t>
      </w:r>
      <w:r w:rsidR="005A188F">
        <w:rPr>
          <w:rFonts w:ascii="仿宋_GB2312" w:eastAsia="仿宋_GB2312" w:hint="eastAsia"/>
          <w:szCs w:val="21"/>
        </w:rPr>
        <w:t>。</w:t>
      </w:r>
    </w:p>
    <w:p w14:paraId="587D89B2" w14:textId="2C162744" w:rsidR="00000E2C" w:rsidRDefault="00F1516A" w:rsidP="002A153E">
      <w:pPr>
        <w:spacing w:line="300" w:lineRule="auto"/>
      </w:pPr>
      <w:r>
        <w:t>Abstract: The East Asia-Australasia migratory route is the most threatened migratory route in the world, and the Yancheng Yellow Sea Wetland, as a key hub of the migratory route, is of great significance to the conservation of the world's birds as well as biodiversity through the reasonable regulation and protection of the birds in the area.</w:t>
      </w:r>
      <w:r w:rsidR="00BD0FCF">
        <w:t xml:space="preserve"> </w:t>
      </w:r>
      <w:r>
        <w:t>The system adopts a B/S architecture to address the characteristics of this area, such as the large number of bird species and the diverse habitat needs. This system adopts B/S architecture, combining GIS spatial analysis, spatial geographic database and relational MySQL database, Web and artificial intelligence technologies to design the Yancheng Yellow Sea Wetland Bird Supervision and Protection System. It also provides specific solutions for bird data management, thematic map output, bird identification, migration route prediction, habitat monitoring and so on.</w:t>
      </w:r>
    </w:p>
    <w:p w14:paraId="78875FF2" w14:textId="77777777" w:rsidR="001F7D2D" w:rsidRPr="00687086" w:rsidRDefault="001F7D2D" w:rsidP="002A153E">
      <w:pPr>
        <w:spacing w:line="300" w:lineRule="auto"/>
        <w:rPr>
          <w:rFonts w:ascii="仿宋_GB2312" w:eastAsia="仿宋_GB2312" w:hAnsi="仿宋"/>
          <w:sz w:val="24"/>
          <w:szCs w:val="24"/>
        </w:rPr>
      </w:pPr>
    </w:p>
    <w:p w14:paraId="5A174E4E" w14:textId="68ED195E" w:rsidR="00BD0FCF" w:rsidRPr="003C1B8C" w:rsidRDefault="00EC3897" w:rsidP="002A153E">
      <w:pPr>
        <w:spacing w:line="300" w:lineRule="auto"/>
        <w:rPr>
          <w:rFonts w:ascii="仿宋_GB2312" w:eastAsia="仿宋_GB2312"/>
        </w:rPr>
      </w:pPr>
      <w:r w:rsidRPr="002A153E">
        <w:rPr>
          <w:rFonts w:ascii="仿宋_GB2312" w:eastAsia="仿宋_GB2312" w:hint="eastAsia"/>
        </w:rPr>
        <w:t>关键词： 监</w:t>
      </w:r>
      <w:r w:rsidR="00211A7E" w:rsidRPr="002A153E">
        <w:rPr>
          <w:rFonts w:ascii="仿宋_GB2312" w:eastAsia="仿宋_GB2312" w:hint="eastAsia"/>
        </w:rPr>
        <w:t xml:space="preserve">管 保护 </w:t>
      </w:r>
      <w:r w:rsidR="0056139A">
        <w:rPr>
          <w:rFonts w:ascii="仿宋_GB2312" w:eastAsia="仿宋_GB2312"/>
        </w:rPr>
        <w:t xml:space="preserve"> </w:t>
      </w:r>
      <w:r w:rsidR="00211A7E" w:rsidRPr="002A153E">
        <w:rPr>
          <w:rFonts w:ascii="仿宋_GB2312" w:eastAsia="仿宋_GB2312" w:hint="eastAsia"/>
        </w:rPr>
        <w:t>B/S</w:t>
      </w:r>
      <w:r w:rsidR="0056139A">
        <w:rPr>
          <w:rFonts w:ascii="仿宋_GB2312" w:eastAsia="仿宋_GB2312" w:hint="eastAsia"/>
        </w:rPr>
        <w:t xml:space="preserve"> </w:t>
      </w:r>
      <w:r w:rsidR="00BB3C3D">
        <w:rPr>
          <w:rFonts w:ascii="仿宋_GB2312" w:eastAsia="仿宋_GB2312"/>
        </w:rPr>
        <w:t xml:space="preserve"> </w:t>
      </w:r>
      <w:r w:rsidR="00413784">
        <w:rPr>
          <w:rFonts w:ascii="仿宋_GB2312" w:eastAsia="仿宋_GB2312" w:hint="eastAsia"/>
        </w:rPr>
        <w:t>G</w:t>
      </w:r>
      <w:r w:rsidR="00413784">
        <w:rPr>
          <w:rFonts w:ascii="仿宋_GB2312" w:eastAsia="仿宋_GB2312"/>
        </w:rPr>
        <w:t>IS</w:t>
      </w:r>
      <w:r w:rsidR="006D670A">
        <w:rPr>
          <w:rFonts w:ascii="仿宋_GB2312" w:eastAsia="仿宋_GB2312" w:hint="eastAsia"/>
        </w:rPr>
        <w:t>空间分析</w:t>
      </w:r>
      <w:r w:rsidR="009C2200">
        <w:rPr>
          <w:rFonts w:ascii="仿宋_GB2312" w:eastAsia="仿宋_GB2312"/>
        </w:rPr>
        <w:t xml:space="preserve"> </w:t>
      </w:r>
      <w:r w:rsidR="009C2200">
        <w:rPr>
          <w:rFonts w:ascii="仿宋_GB2312" w:eastAsia="仿宋_GB2312" w:hint="eastAsia"/>
        </w:rPr>
        <w:t>数据库 人工智能</w:t>
      </w:r>
    </w:p>
    <w:p w14:paraId="40FD64D6" w14:textId="5F32AD10" w:rsidR="00115868" w:rsidRDefault="00F1516A">
      <w:r w:rsidRPr="00F1516A">
        <w:t>Keywords: regulation, protection, B/S, GIS, spatial analysis, database, artificial intelligence</w:t>
      </w:r>
    </w:p>
    <w:sectPr w:rsidR="00115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68"/>
    <w:rsid w:val="00000E2C"/>
    <w:rsid w:val="00010B44"/>
    <w:rsid w:val="00065507"/>
    <w:rsid w:val="000674D9"/>
    <w:rsid w:val="00074E42"/>
    <w:rsid w:val="000A0554"/>
    <w:rsid w:val="000C3F91"/>
    <w:rsid w:val="000C75B0"/>
    <w:rsid w:val="00112DE3"/>
    <w:rsid w:val="001150F0"/>
    <w:rsid w:val="00115868"/>
    <w:rsid w:val="00131771"/>
    <w:rsid w:val="00131B86"/>
    <w:rsid w:val="0014559A"/>
    <w:rsid w:val="001F0F15"/>
    <w:rsid w:val="001F4EFD"/>
    <w:rsid w:val="001F7D2D"/>
    <w:rsid w:val="00210876"/>
    <w:rsid w:val="00211A7E"/>
    <w:rsid w:val="002217A2"/>
    <w:rsid w:val="00290DAE"/>
    <w:rsid w:val="002A153E"/>
    <w:rsid w:val="002C594B"/>
    <w:rsid w:val="00344B9E"/>
    <w:rsid w:val="00357678"/>
    <w:rsid w:val="0038090C"/>
    <w:rsid w:val="003845C2"/>
    <w:rsid w:val="003C1B8C"/>
    <w:rsid w:val="0040370C"/>
    <w:rsid w:val="00413784"/>
    <w:rsid w:val="00426AFD"/>
    <w:rsid w:val="00481B73"/>
    <w:rsid w:val="004E273D"/>
    <w:rsid w:val="00533A63"/>
    <w:rsid w:val="0056139A"/>
    <w:rsid w:val="005850D3"/>
    <w:rsid w:val="005A188F"/>
    <w:rsid w:val="005A554D"/>
    <w:rsid w:val="005A6FC1"/>
    <w:rsid w:val="00645A57"/>
    <w:rsid w:val="00687086"/>
    <w:rsid w:val="00691362"/>
    <w:rsid w:val="006B7E38"/>
    <w:rsid w:val="006D670A"/>
    <w:rsid w:val="0070272A"/>
    <w:rsid w:val="0071589E"/>
    <w:rsid w:val="00732CEE"/>
    <w:rsid w:val="00760A4D"/>
    <w:rsid w:val="0080393E"/>
    <w:rsid w:val="008163D8"/>
    <w:rsid w:val="00816ACA"/>
    <w:rsid w:val="00822993"/>
    <w:rsid w:val="00836D04"/>
    <w:rsid w:val="008821FE"/>
    <w:rsid w:val="008E2E47"/>
    <w:rsid w:val="009048BC"/>
    <w:rsid w:val="0090521F"/>
    <w:rsid w:val="00955769"/>
    <w:rsid w:val="00997C02"/>
    <w:rsid w:val="009C2200"/>
    <w:rsid w:val="009D11A4"/>
    <w:rsid w:val="009F0696"/>
    <w:rsid w:val="009F5A28"/>
    <w:rsid w:val="00A21D75"/>
    <w:rsid w:val="00A31A7E"/>
    <w:rsid w:val="00A51538"/>
    <w:rsid w:val="00A711C3"/>
    <w:rsid w:val="00A96073"/>
    <w:rsid w:val="00AC30B7"/>
    <w:rsid w:val="00B2561F"/>
    <w:rsid w:val="00B604C0"/>
    <w:rsid w:val="00B64FF0"/>
    <w:rsid w:val="00B87DB5"/>
    <w:rsid w:val="00BB3C3D"/>
    <w:rsid w:val="00BD0FCF"/>
    <w:rsid w:val="00C6040F"/>
    <w:rsid w:val="00C90774"/>
    <w:rsid w:val="00CA6FC4"/>
    <w:rsid w:val="00CD127D"/>
    <w:rsid w:val="00D0504B"/>
    <w:rsid w:val="00D338E0"/>
    <w:rsid w:val="00D62170"/>
    <w:rsid w:val="00D83C69"/>
    <w:rsid w:val="00DE4E94"/>
    <w:rsid w:val="00E150DF"/>
    <w:rsid w:val="00E556B0"/>
    <w:rsid w:val="00EA703B"/>
    <w:rsid w:val="00EC3897"/>
    <w:rsid w:val="00F1516A"/>
    <w:rsid w:val="00FA052C"/>
    <w:rsid w:val="00FB25FA"/>
    <w:rsid w:val="00FC7FC4"/>
    <w:rsid w:val="00FE1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6618"/>
  <w15:chartTrackingRefBased/>
  <w15:docId w15:val="{871E6939-5204-44A1-B895-C75E158A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151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dc:creator>
  <cp:keywords/>
  <dc:description/>
  <cp:lastModifiedBy>haoChen</cp:lastModifiedBy>
  <cp:revision>92</cp:revision>
  <dcterms:created xsi:type="dcterms:W3CDTF">2023-11-02T10:53:00Z</dcterms:created>
  <dcterms:modified xsi:type="dcterms:W3CDTF">2023-11-03T01:28:00Z</dcterms:modified>
</cp:coreProperties>
</file>