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icrosoft YaHei" w:eastAsia="Microsoft YaHei" w:hAnsi="Microsoft YaHei"/>
          <w:b/>
          <w:bCs/>
          <w:sz w:val="36"/>
          <w:szCs w:val="36"/>
        </w:rPr>
        <w:t xml:space="preserve">TB6612FNG 电机驱动板设计资料</w:t>
      </w:r>
    </w:p>
    <w:p>
      <w:pPr>
        <w:spacing w:after="60"/>
        <w:jc w:val="center"/>
      </w:pPr>
      <w:r>
        <w:rPr>
          <w:rFonts w:ascii="Microsoft YaHei" w:eastAsia="Microsoft YaHei" w:hAnsi="Microsoft YaHei"/>
          <w:sz w:val="22"/>
          <w:szCs w:val="22"/>
        </w:rPr>
        <w:t xml:space="preserve">—— 面向嘉立创 EDA 自绘驱动板 · 芯片：TB6612FNG(O,C,8,EL · 整理日期：2026-09-25</w:t>
      </w:r>
    </w:p>
    <w:p>
      <w:pPr>
        <w:spacing w:after="100"/>
      </w:pPr>
      <w:r>
        <w:rPr>
          <w:rFonts w:ascii="Microsoft YaHei" w:eastAsia="Microsoft YaHei" w:hAnsi="Microsoft YaHei"/>
        </w:rPr>
        <w:t xml:space="preserve">本文档汇总了网上搜集的 TB6612FNG 数据手册要点、引脚定义、控制真值表、典型应用电路、PCB 布局建议、立创商城 BOM 及参考设计链接，供在嘉立创 EDA 中绘制驱动板使用。东芝英文原版数据手册已同步下载到桌面（见第十一节）。</w:t>
      </w:r>
    </w:p>
    <w:p>
      <w:pPr>
        <w:spacing w:after="100"/>
      </w:pPr>
      <w:r>
        <w:rPr>
          <w:rFonts w:ascii="Microsoft YaHei" w:eastAsia="Microsoft YaHei" w:hAnsi="Microsoft YaHei"/>
          <w:color w:val="666666"/>
          <w:sz w:val="18"/>
          <w:szCs w:val="18"/>
        </w:rPr>
        <w:t xml:space="preserve">注：东芝官网仅提供日文版数据手册（2014 版），本文档依据其英文版（2007-06-30 版，帝国理工镜像）整理，参数一致。</w:t>
      </w:r>
    </w:p>
    <w:p>
      <w:pPr>
        <w:pStyle w:val="Heading1"/>
        <w:spacing w:after="120" w:before="240"/>
      </w:pPr>
      <w:r>
        <w:rPr>
          <w:rFonts w:ascii="Microsoft YaHei" w:eastAsia="Microsoft YaHei" w:hAnsi="Microsoft YaHei"/>
        </w:rPr>
        <w:t xml:space="preserve">一、芯片简介与关键参数</w:t>
      </w:r>
    </w:p>
    <w:p>
      <w:pPr>
        <w:spacing w:after="100"/>
      </w:pPr>
      <w:r>
        <w:rPr>
          <w:rFonts w:ascii="Microsoft YaHei" w:eastAsia="Microsoft YaHei" w:hAnsi="Microsoft YaHei"/>
        </w:rPr>
        <w:t xml:space="preserve">TB6612FNG 是东芝（Toshiba）生产的双路 H 桥直流电机驱动 IC，采用低导通电阻的 LDMOS 输出结构，发热远低于 L298N，无需散热片。两个输入信号 IN1/IN2 可选择正转（CW）、反转（CCW）、短路制动、停止四种模式，外围仅需滤波电容即可工作，适合小车两轮独立驱动。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参数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生产商 / 类型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东芝 Toshiba，双路直流电机驱动 IC（Bi-CD 工艺）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封装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SSOP-24（引脚间距 0.65mm，7.8 × 5.6mm，重约 0.14g）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电机电源 VM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工作 2.5 ~ 13.5V，绝对最大 15V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逻辑电源 VCC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2.7 ~ 5.5V（3.3V / 5V 单片机均兼容）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输出电流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每路连续 1.2A，峰值 3.2A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输出导通电阻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0.5Ω 典型（上+下，VM=5V）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控制模式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正转 CW / 反转 CCW / 短路制动 / 停止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PWM 频率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最高 100kHz（常用 10kHz）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待机功耗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STBY 拉低时待机电流 ≤ 1µA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内置保护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热关断 TSD（约 175℃）、欠压锁定 UVLO（约 1.9V）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工作温度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-20 ~ +85℃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立创商城编号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C88224（TB6612FNG(O,C,8,EL）；另有 TB6612FNG,C,8,EL 为 C141517，可互换）</w:t>
            </w:r>
          </w:p>
        </w:tc>
      </w:tr>
    </w:tbl>
    <w:p>
      <w:pPr>
        <w:spacing w:after="100"/>
      </w:pPr>
      <w:r>
        <w:rPr>
          <w:rFonts w:ascii="Microsoft YaHei" w:eastAsia="Microsoft YaHei" w:hAnsi="Microsoft YaHei"/>
          <w:color w:val="666666"/>
          <w:sz w:val="18"/>
          <w:szCs w:val="18"/>
        </w:rPr>
        <w:t xml:space="preserve">数据手册注意事项：芯片为 MOS 结构，对静电敏感，焊接操作需防静电（接地手环、防静电垫）。</w:t>
      </w:r>
    </w:p>
    <w:p>
      <w:pPr>
        <w:pStyle w:val="Heading1"/>
        <w:spacing w:after="120" w:before="240"/>
      </w:pPr>
      <w:r>
        <w:rPr>
          <w:rFonts w:ascii="Microsoft YaHei" w:eastAsia="Microsoft YaHei" w:hAnsi="Microsoft YaHei"/>
        </w:rPr>
        <w:t xml:space="preserve">二、引脚定义（SSOP-24）</w:t>
      </w:r>
    </w:p>
    <w:p>
      <w:pPr>
        <w:spacing w:after="100"/>
      </w:pPr>
      <w:r>
        <w:rPr>
          <w:rFonts w:ascii="Microsoft YaHei" w:eastAsia="Microsoft YaHei" w:hAnsi="Microsoft YaHei"/>
        </w:rPr>
        <w:t xml:space="preserve">引脚 1 位于芯片左上角（封装上有圆点标记），逆时针编号：1~12 在左侧自上而下，13~24 在右侧自下而上。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1100"/>
        <w:gridCol w:w="65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引脚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AO1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输出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A 通道输出 1（接电机 A 一端）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AO1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输出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A 通道输出 1（内部与 1 脚相连，PCB 上两脚都要接出）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PGND1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电源地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A 通道功率地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PGND2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电源地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A 通道功率地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BO2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输出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B 通道输出 2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BO2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输出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B 通道输出 2（内部与 5 脚相连）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BO1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输出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B 通道输出 1（接电机 B 一端）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BO1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输出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B 通道输出 1（内部与 7 脚相连）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PGND3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电源地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B 通道功率地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PGND4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电源地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B 通道功率地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VM2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电源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电机电源输入（内部与 VM1/VM3 相连，外部三脚需全部接 VM）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VM3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电源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电机电源输入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VCC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电源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逻辑电源输入（2.7~5.5V）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VM1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电源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电机电源输入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PWMB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输入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B 通道 PWM 输入（PWM=L 时短路制动）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BIN2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输入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B 通道方向输入 2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17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BIN1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输入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B 通道方向输入 1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STBY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输入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待机控制：H=工作，L=待机。内部有约 200kΩ 下拉，不能悬空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19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GND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信号地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逻辑地（接控制电源地）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AIN1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输入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A 通道方向输入 1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21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AIN2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输入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A 通道方向输入 2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22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PWMA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输入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A 通道 PWM 输入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23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AO2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输出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A 通道输出 2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24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AO2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输出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A 通道输出 2（内部与 23 脚相连）</w:t>
            </w:r>
          </w:p>
        </w:tc>
      </w:tr>
    </w:tbl>
    <w:p>
      <w:pPr>
        <w:spacing w:after="100"/>
      </w:pPr>
      <w:r>
        <w:rPr>
          <w:rFonts w:ascii="Microsoft YaHei" w:eastAsia="Microsoft YaHei" w:hAnsi="Microsoft YaHei"/>
          <w:b/>
          <w:bCs/>
        </w:rPr>
        <w:t xml:space="preserve">要点：所有逻辑输入（AIN/BIN/PWM/STBY）内部均有约 200kΩ 下拉；同名多引脚（AO1×2、AO2×2、BO1×2、BO2×2、VM×3、PGND×4）内部相连，但 PCB 上必须全部引出并连接，以承载电流。</w:t>
      </w:r>
    </w:p>
    <w:p>
      <w:pPr>
        <w:pStyle w:val="Heading1"/>
        <w:spacing w:after="120" w:before="240"/>
      </w:pPr>
      <w:r>
        <w:rPr>
          <w:rFonts w:ascii="Microsoft YaHei" w:eastAsia="Microsoft YaHei" w:hAnsi="Microsoft YaHei"/>
        </w:rPr>
        <w:t xml:space="preserve">三、控制真值表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46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IN1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IN2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PWM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STBY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电机状态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H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H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×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H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短路制动（Short Brake）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L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H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H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H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反转 CCW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L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H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L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H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短路制动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H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L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H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H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正转 CW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H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L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L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H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短路制动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L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L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H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H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停止 Stop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×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×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×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L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待机 Standby（输出高阻，整芯片电流 &lt;1µA）</w:t>
            </w:r>
          </w:p>
        </w:tc>
      </w:tr>
    </w:tbl>
    <w:p>
      <w:pPr>
        <w:spacing w:after="100"/>
      </w:pPr>
      <w:r>
        <w:rPr>
          <w:rFonts w:ascii="Microsoft YaHei" w:eastAsia="Microsoft YaHei" w:hAnsi="Microsoft YaHei"/>
          <w:color w:val="666666"/>
          <w:sz w:val="18"/>
          <w:szCs w:val="18"/>
        </w:rPr>
        <w:t xml:space="preserve">说明：PWM=H 时按 IN1/IN2 输出方向；PWM=L 恒为短路制动。调速方法：PWMA/PWMB 输入 10kHz PWM，占空比越大转速越高（PWM 为高有效）。</w:t>
      </w:r>
    </w:p>
    <w:p>
      <w:pPr>
        <w:pStyle w:val="Heading1"/>
        <w:spacing w:after="120" w:before="240"/>
      </w:pPr>
      <w:r>
        <w:rPr>
          <w:rFonts w:ascii="Microsoft YaHei" w:eastAsia="Microsoft YaHei" w:hAnsi="Microsoft YaHei"/>
        </w:rPr>
        <w:t xml:space="preserve">四、典型应用电路（数据手册原图）</w:t>
      </w:r>
    </w:p>
    <w:p>
      <w:pPr>
        <w:jc w:val="center"/>
      </w:pPr>
      <w:r>
        <w:drawing>
          <wp:inline distT="0" distB="0" distL="0" distR="0">
            <wp:extent cx="5524500" cy="438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eastAsia="Microsoft YaHei" w:hAnsi="Microsoft YaHei"/>
          <w:color w:val="666666"/>
          <w:sz w:val="18"/>
          <w:szCs w:val="18"/>
        </w:rPr>
        <w:t xml:space="preserve">图：东芝数据手册第 7 页典型应用电路（英文版截图，已放大裁剪）</w:t>
      </w:r>
    </w:p>
    <w:p>
      <w:pPr>
        <w:spacing w:after="100"/>
      </w:pPr>
      <w:r>
        <w:rPr>
          <w:rFonts w:ascii="Microsoft YaHei" w:eastAsia="Microsoft YaHei" w:hAnsi="Microsoft YaHei"/>
        </w:rPr>
        <w:t xml:space="preserve">数据手册电路说明：</w:t>
      </w:r>
    </w:p>
    <w:p>
      <w:pPr>
        <w:spacing w:after="100"/>
        <w:ind w:left="360"/>
      </w:pPr>
      <w:r>
        <w:rPr>
          <w:rFonts w:ascii="Microsoft YaHei" w:eastAsia="Microsoft YaHei" w:hAnsi="Microsoft YaHei"/>
        </w:rPr>
        <w:t xml:space="preserve">•  C1 = 10µF 电解电容：VM 电机电源储能滤波（按电机电压选耐压，12V 系统建议 ≥16V，常用 25V）</w:t>
      </w:r>
    </w:p>
    <w:p>
      <w:pPr>
        <w:spacing w:after="100"/>
        <w:ind w:left="360"/>
      </w:pPr>
      <w:r>
        <w:rPr>
          <w:rFonts w:ascii="Microsoft YaHei" w:eastAsia="Microsoft YaHei" w:hAnsi="Microsoft YaHei"/>
        </w:rPr>
        <w:t xml:space="preserve">•  C2 = 0.1µF 陶瓷电容：VM 高频去耦，与 C1 并联</w:t>
      </w:r>
    </w:p>
    <w:p>
      <w:pPr>
        <w:spacing w:after="100"/>
        <w:ind w:left="360"/>
      </w:pPr>
      <w:r>
        <w:rPr>
          <w:rFonts w:ascii="Microsoft YaHei" w:eastAsia="Microsoft YaHei" w:hAnsi="Microsoft YaHei"/>
        </w:rPr>
        <w:t xml:space="preserve">•  C3 = 0.1µF 陶瓷电容：VCC 逻辑电源去耦</w:t>
      </w:r>
    </w:p>
    <w:p>
      <w:pPr>
        <w:spacing w:after="100"/>
        <w:ind w:left="360"/>
      </w:pPr>
      <w:r>
        <w:rPr>
          <w:rFonts w:ascii="Microsoft YaHei" w:eastAsia="Microsoft YaHei" w:hAnsi="Microsoft YaHei"/>
        </w:rPr>
        <w:t xml:space="preserve">•  C4 = 0.1µF 陶瓷电容：跨接在电机输出端，吸收电机换向噪声（可选）</w:t>
      </w:r>
    </w:p>
    <w:p>
      <w:pPr>
        <w:spacing w:after="100"/>
        <w:ind w:left="360"/>
      </w:pPr>
      <w:r>
        <w:rPr>
          <w:rFonts w:ascii="Microsoft YaHei" w:eastAsia="Microsoft YaHei" w:hAnsi="Microsoft YaHei"/>
        </w:rPr>
        <w:t xml:space="preserve">•  手册特别注明：C1、C2、C3、C4 四个电容必须尽量靠近芯片放置</w:t>
      </w:r>
    </w:p>
    <w:p>
      <w:pPr>
        <w:spacing w:after="100"/>
        <w:ind w:left="360"/>
      </w:pPr>
      <w:r>
        <w:rPr>
          <w:rFonts w:ascii="Microsoft YaHei" w:eastAsia="Microsoft YaHei" w:hAnsi="Microsoft YaHei"/>
        </w:rPr>
        <w:t xml:space="preserve">•  VM1/VM2/VM3 三脚并联接 VM；PGND1~PGND4 四脚接功率地；VCC 接逻辑电源；GND 接信号地；STBY 需接高电平才能工作（可加 10kΩ 上拉或直接接 VCC）</w:t>
      </w:r>
    </w:p>
    <w:p>
      <w:pPr>
        <w:pStyle w:val="Heading1"/>
        <w:spacing w:after="120" w:before="240"/>
      </w:pPr>
      <w:r>
        <w:rPr>
          <w:rFonts w:ascii="Microsoft YaHei" w:eastAsia="Microsoft YaHei" w:hAnsi="Microsoft YaHei"/>
        </w:rPr>
        <w:t xml:space="preserve">五、原理图绘制要点（照此画即可）</w:t>
      </w:r>
    </w:p>
    <w:p>
      <w:pPr>
        <w:spacing w:after="100"/>
        <w:ind w:left="360"/>
      </w:pPr>
      <w:r>
        <w:rPr>
          <w:rFonts w:ascii="Microsoft YaHei" w:eastAsia="Microsoft YaHei" w:hAnsi="Microsoft YaHei"/>
        </w:rPr>
        <w:t xml:space="preserve">•  电源：VM 接电池/电源正极（2.5~13.5V），VCC 接 3.3V 逻辑电源，两者必须与单片机共地</w:t>
      </w:r>
    </w:p>
    <w:p>
      <w:pPr>
        <w:spacing w:after="100"/>
        <w:ind w:left="360"/>
      </w:pPr>
      <w:r>
        <w:rPr>
          <w:rFonts w:ascii="Microsoft YaHei" w:eastAsia="Microsoft YaHei" w:hAnsi="Microsoft YaHei"/>
        </w:rPr>
        <w:t xml:space="preserve">•  去耦：C1(10µF)+C2(0.1µF) 靠近 VM1/VM2/VM3 引脚；C3(0.1µF) 靠近 VCC(13 脚)；可选 C4(0.1µF) 跨电机输出</w:t>
      </w:r>
    </w:p>
    <w:p>
      <w:pPr>
        <w:spacing w:after="100"/>
        <w:ind w:left="360"/>
      </w:pPr>
      <w:r>
        <w:rPr>
          <w:rFonts w:ascii="Microsoft YaHei" w:eastAsia="Microsoft YaHei" w:hAnsi="Microsoft YaHei"/>
        </w:rPr>
        <w:t xml:space="preserve">•  控制：AIN1/AIN2/BIN1/BIN2 接单片机 GPIO；PWMA/PWMB 接定时器 PWM 输出；STBY 经 10kΩ 上拉至 VCC（或直接接 VCC），严禁悬空</w:t>
      </w:r>
    </w:p>
    <w:p>
      <w:pPr>
        <w:spacing w:after="100"/>
        <w:ind w:left="360"/>
      </w:pPr>
      <w:r>
        <w:rPr>
          <w:rFonts w:ascii="Microsoft YaHei" w:eastAsia="Microsoft YaHei" w:hAnsi="Microsoft YaHei"/>
        </w:rPr>
        <w:t xml:space="preserve">•  输出：电机 A 接 AO1(1,2 脚并联)/AO2(23,24 脚并联)，电机 B 接 BO1(7,8)/BO2(5,6)</w:t>
      </w:r>
    </w:p>
    <w:p>
      <w:pPr>
        <w:spacing w:after="100"/>
        <w:ind w:left="360"/>
      </w:pPr>
      <w:r>
        <w:rPr>
          <w:rFonts w:ascii="Microsoft YaHei" w:eastAsia="Microsoft YaHei" w:hAnsi="Microsoft YaHei"/>
        </w:rPr>
        <w:t xml:space="preserve">•  地：PGND1~4 为功率地、GND(19) 为信号地，两者单点相连（直接单点或 0Ω 电阻），避免电机大电流噪声串入逻辑地</w:t>
      </w:r>
    </w:p>
    <w:p>
      <w:pPr>
        <w:spacing w:after="100"/>
        <w:ind w:left="360"/>
      </w:pPr>
      <w:r>
        <w:rPr>
          <w:rFonts w:ascii="Microsoft YaHei" w:eastAsia="Microsoft YaHei" w:hAnsi="Microsoft YaHei"/>
        </w:rPr>
        <w:t xml:space="preserve">•  可选：电源输入端加防反接（二极管或 MOS）与电源指示灯（LED+1kΩ 限流）</w:t>
      </w:r>
    </w:p>
    <w:p>
      <w:pPr>
        <w:spacing w:after="100"/>
        <w:ind w:left="360"/>
      </w:pPr>
      <w:r>
        <w:rPr>
          <w:rFonts w:ascii="Microsoft YaHei" w:eastAsia="Microsoft YaHei" w:hAnsi="Microsoft YaHei"/>
        </w:rPr>
        <w:t xml:space="preserve">•  数据手册建议：电机电源回路串联合适规格的保险丝，防止堵转/短路时大电流烧毁线路</w:t>
      </w:r>
    </w:p>
    <w:p>
      <w:pPr>
        <w:pStyle w:val="Heading1"/>
        <w:spacing w:after="120" w:before="240"/>
      </w:pPr>
      <w:r>
        <w:rPr>
          <w:rFonts w:ascii="Microsoft YaHei" w:eastAsia="Microsoft YaHei" w:hAnsi="Microsoft YaHei"/>
        </w:rPr>
        <w:t xml:space="preserve">六、PCB 布局布线建议</w:t>
      </w:r>
    </w:p>
    <w:p>
      <w:pPr>
        <w:spacing w:after="100"/>
        <w:ind w:left="360"/>
      </w:pPr>
      <w:r>
        <w:rPr>
          <w:rFonts w:ascii="Microsoft YaHei" w:eastAsia="Microsoft YaHei" w:hAnsi="Microsoft YaHei"/>
        </w:rPr>
        <w:t xml:space="preserve">•  走线宽度：1.2A 电流下，电机电源（VM）与输出（AO/BO）走线 1oz 铜厚建议 ≥0.5mm，能加粗到 1mm 或直接铺铜更佳；信号线 0.25mm 即可</w:t>
      </w:r>
    </w:p>
    <w:p>
      <w:pPr>
        <w:spacing w:after="100"/>
        <w:ind w:left="360"/>
      </w:pPr>
      <w:r>
        <w:rPr>
          <w:rFonts w:ascii="Microsoft YaHei" w:eastAsia="Microsoft YaHei" w:hAnsi="Microsoft YaHei"/>
        </w:rPr>
        <w:t xml:space="preserve">•  四个去耦电容紧贴对应引脚放置，回流路径最短</w:t>
      </w:r>
    </w:p>
    <w:p>
      <w:pPr>
        <w:spacing w:after="100"/>
        <w:ind w:left="360"/>
      </w:pPr>
      <w:r>
        <w:rPr>
          <w:rFonts w:ascii="Microsoft YaHei" w:eastAsia="Microsoft YaHei" w:hAnsi="Microsoft YaHei"/>
        </w:rPr>
        <w:t xml:space="preserve">•  PGND 与 GND 分区铺铜，单点连接；电机输出走线远离逻辑信号线</w:t>
      </w:r>
    </w:p>
    <w:p>
      <w:pPr>
        <w:spacing w:after="100"/>
        <w:ind w:left="360"/>
      </w:pPr>
      <w:r>
        <w:rPr>
          <w:rFonts w:ascii="Microsoft YaHei" w:eastAsia="Microsoft YaHei" w:hAnsi="Microsoft YaHei"/>
        </w:rPr>
        <w:t xml:space="preserve">•  SSOP-24 无散热焊盘，靠引脚散热：输出/电源引脚引出后尽快加宽并铺铜散热</w:t>
      </w:r>
    </w:p>
    <w:p>
      <w:pPr>
        <w:spacing w:after="100"/>
        <w:ind w:left="360"/>
      </w:pPr>
      <w:r>
        <w:rPr>
          <w:rFonts w:ascii="Microsoft YaHei" w:eastAsia="Microsoft YaHei" w:hAnsi="Microsoft YaHei"/>
        </w:rPr>
        <w:t xml:space="preserve">•  电机端子建议用 XH2.54-2P 弯针或 KF301-2P 绿色接线端子，间距按实物选择</w:t>
      </w:r>
    </w:p>
    <w:p>
      <w:pPr>
        <w:spacing w:after="100"/>
        <w:ind w:left="360"/>
      </w:pPr>
      <w:r>
        <w:rPr>
          <w:rFonts w:ascii="Microsoft YaHei" w:eastAsia="Microsoft YaHei" w:hAnsi="Microsoft YaHei"/>
        </w:rPr>
        <w:t xml:space="preserve">•  嘉立创 EDA 元件库中已有现成的 TB6612FNG(O,C,8,EL 原理图符号与 PCB 封装（SSOP-24-208mil，链接见第十节第 5 条），可直接搜索使用，无需自己画封装</w:t>
      </w:r>
    </w:p>
    <w:p>
      <w:pPr>
        <w:pStyle w:val="Heading1"/>
        <w:spacing w:after="120" w:before="240"/>
      </w:pPr>
      <w:r>
        <w:rPr>
          <w:rFonts w:ascii="Microsoft YaHei" w:eastAsia="Microsoft YaHei" w:hAnsi="Microsoft YaHei"/>
        </w:rPr>
        <w:t xml:space="preserve">七、BOM 清单（立创商城可下单）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800"/>
        <w:gridCol w:w="1500"/>
        <w:gridCol w:w="1700"/>
        <w:gridCol w:w="20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位号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器件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封装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立创编号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U1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TB6612FNG(O,C,8,EL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双路电机驱动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SSOP-24-208mil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C88224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主芯片（你选的型号）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C1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铝电解电容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10µF，耐压 ≥16V（12V 系统用 25V）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SMD 或直插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商城搜索"10uF 电解电容"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VM 储能滤波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C2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MLCC 贴片电容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100nF/50V X7R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0603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C14663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VM 高频去耦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C3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MLCC 贴片电容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100nF/50V X7R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0603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C14663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VCC 去耦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C4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MLCC 贴片电容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100nF/50V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0603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C14663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可选，输出吸收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R1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贴片电阻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10kΩ ±1%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0603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C25804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STBY 上拉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J1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电源端子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2P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XH2.54-2P / KF301-2P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商城搜索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VM+GND 输入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J2/J3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电机端子 ×2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2P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XH2.54-2P / KF301-2P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商城搜索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电机 A / B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H1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排针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1×9P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2.54mm 间距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商城搜索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MCU 控制信号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可选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LED + 限流电阻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红/绿 LED + 1kΩ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0603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商城搜索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电源指示</w:t>
            </w:r>
          </w:p>
        </w:tc>
      </w:tr>
    </w:tbl>
    <w:p>
      <w:pPr>
        <w:spacing w:after="100"/>
      </w:pPr>
      <w:r>
        <w:rPr>
          <w:rFonts w:ascii="Microsoft YaHei" w:eastAsia="Microsoft YaHei" w:hAnsi="Microsoft YaHei"/>
          <w:color w:val="666666"/>
          <w:sz w:val="18"/>
          <w:szCs w:val="18"/>
        </w:rPr>
        <w:t xml:space="preserve">注：C14663（100nF/0603）、C25804（10kΩ/0603）为已核实的常用料号；其余器件按参数在立创商城直接搜索即可。</w:t>
      </w:r>
    </w:p>
    <w:p>
      <w:pPr>
        <w:pStyle w:val="Heading1"/>
        <w:spacing w:after="120" w:before="240"/>
      </w:pPr>
      <w:r>
        <w:rPr>
          <w:rFonts w:ascii="Microsoft YaHei" w:eastAsia="Microsoft YaHei" w:hAnsi="Microsoft YaHei"/>
        </w:rPr>
        <w:t xml:space="preserve">八、与 STM32F103C8T6 连接建议（手势小车项目）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2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TB6612 引脚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STM32 引脚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PWMA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PA0（TIM2_CH1）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A 电机 PWM，10kHz，占空比调速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PWMB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PA1（TIM2_CH2）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B 电机 PWM，10kHz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AIN1/AIN2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任意 GPIO（如 PB12/PB13）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A 电机方向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BIN1/BIN2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任意 GPIO（如 PB14/PB15）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B 电机方向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STBY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接 VCC(3.3V) 或 GPIO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建议直接接 3.3V 常使能，或接 GPIO 用于急停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VCC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3.3V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逻辑电源，3.3V 逻辑直接兼容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VM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电池/电源（如 7.4V 或 12V）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≤13.5V，与 MCU 共地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GND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与 MCU 共地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必须共地，否则信号不通</w:t>
            </w:r>
          </w:p>
        </w:tc>
      </w:tr>
    </w:tbl>
    <w:p>
      <w:pPr>
        <w:spacing w:after="100"/>
      </w:pPr>
      <w:r>
        <w:rPr>
          <w:rFonts w:ascii="Microsoft YaHei" w:eastAsia="Microsoft YaHei" w:hAnsi="Microsoft YaHei"/>
          <w:color w:val="666666"/>
          <w:sz w:val="18"/>
          <w:szCs w:val="18"/>
        </w:rPr>
        <w:t xml:space="preserve">说明：F103 为 3.3V 逻辑，TB6612 输入高电平阈值 VIH = 0.7×VCC = 2.31V（VCC=3.3V），3.3V GPIO 直接驱动没有问题，无需电平转换。车端 PA8/PA9 已损坏、NRF 占用 PA4~PA7，因此 PWM 推荐用 PA0/PA1（TIM2_CH1/CH2）。</w:t>
      </w:r>
    </w:p>
    <w:p>
      <w:pPr>
        <w:pStyle w:val="Heading1"/>
        <w:spacing w:after="120" w:before="240"/>
      </w:pPr>
      <w:r>
        <w:rPr>
          <w:rFonts w:ascii="Microsoft YaHei" w:eastAsia="Microsoft YaHei" w:hAnsi="Microsoft YaHei"/>
        </w:rPr>
        <w:t xml:space="preserve">九、调试要点</w:t>
      </w:r>
    </w:p>
    <w:p>
      <w:pPr>
        <w:spacing w:after="100"/>
        <w:ind w:left="360"/>
      </w:pPr>
      <w:r>
        <w:rPr>
          <w:rFonts w:ascii="Microsoft YaHei" w:eastAsia="Microsoft YaHei" w:hAnsi="Microsoft YaHei"/>
        </w:rPr>
        <w:t xml:space="preserve">•  电机不转：① 查 STBY 是否接高电平（悬空 = 内部下拉 = 待机）；② 查 VM 是否供电（2.5~13.5V）；③ 查是否共地；④ 查 PWM 引脚是否真的输出 PWM（PWM=L 恒为短路制动）</w:t>
      </w:r>
    </w:p>
    <w:p>
      <w:pPr>
        <w:spacing w:after="100"/>
        <w:ind w:left="360"/>
      </w:pPr>
      <w:r>
        <w:rPr>
          <w:rFonts w:ascii="Microsoft YaHei" w:eastAsia="Microsoft YaHei" w:hAnsi="Microsoft YaHei"/>
        </w:rPr>
        <w:t xml:space="preserve">•  只能单方向转：IN1/IN2 接反或 GPIO 推挽输出配置错误</w:t>
      </w:r>
    </w:p>
    <w:p>
      <w:pPr>
        <w:spacing w:after="100"/>
        <w:ind w:left="360"/>
      </w:pPr>
      <w:r>
        <w:rPr>
          <w:rFonts w:ascii="Microsoft YaHei" w:eastAsia="Microsoft YaHei" w:hAnsi="Microsoft YaHei"/>
        </w:rPr>
        <w:t xml:space="preserve">•  芯片发热大：电机电流是否超 1.2A；PWM 频率不要超过 100kHz（开关损耗增大）</w:t>
      </w:r>
    </w:p>
    <w:p>
      <w:pPr>
        <w:spacing w:after="100"/>
        <w:ind w:left="360"/>
      </w:pPr>
      <w:r>
        <w:rPr>
          <w:rFonts w:ascii="Microsoft YaHei" w:eastAsia="Microsoft YaHei" w:hAnsi="Microsoft YaHei"/>
        </w:rPr>
        <w:t xml:space="preserve">•  上电瞬间电压跌落：VM 靠近芯片加 C1 电解电容</w:t>
      </w:r>
    </w:p>
    <w:p>
      <w:pPr>
        <w:spacing w:after="100"/>
        <w:ind w:left="360"/>
      </w:pPr>
      <w:r>
        <w:rPr>
          <w:rFonts w:ascii="Microsoft YaHei" w:eastAsia="Microsoft YaHei" w:hAnsi="Microsoft YaHei"/>
        </w:rPr>
        <w:t xml:space="preserve">•  电机干扰单片机：功率地与信号地单点连接；电机两端加 0.1µF 电容；必要时电机端子加 RC 吸收</w:t>
      </w:r>
    </w:p>
    <w:p>
      <w:pPr>
        <w:pStyle w:val="Heading1"/>
        <w:spacing w:after="120" w:before="240"/>
      </w:pPr>
      <w:r>
        <w:rPr>
          <w:rFonts w:ascii="Microsoft YaHei" w:eastAsia="Microsoft YaHei" w:hAnsi="Microsoft YaHei"/>
        </w:rPr>
        <w:t xml:space="preserve">十、参考资料链接</w:t>
      </w:r>
    </w:p>
    <w:p>
      <w:pPr>
        <w:spacing w:after="100"/>
      </w:pPr>
      <w:r>
        <w:rPr>
          <w:rFonts w:ascii="Microsoft YaHei" w:eastAsia="Microsoft YaHei" w:hAnsi="Microsoft YaHei"/>
        </w:rPr>
        <w:t xml:space="preserve">1. 东芝官方产品页（日文，含最新资料）：</w:t>
      </w:r>
    </w:p>
    <w:p>
      <w:pPr>
        <w:spacing w:after="60"/>
      </w:pPr>
      <w:hyperlink w:history="1" r:id="rIde9tlyx1srueiiqzf4aedy">
        <w:r>
          <w:rPr>
            <w:rFonts w:ascii="Microsoft YaHei" w:eastAsia="Microsoft YaHei" w:hAnsi="Microsoft YaHei"/>
            <w:color w:val="0563C1"/>
            <w:u w:val="single"/>
          </w:rPr>
          <w:t xml:space="preserve">https://toshiba.semicon-storage.com/jp/semiconductor/product/motor-driver-ics/brushed-dc-motor-driver-ics/detail.TB6612FNG.html</w:t>
        </w:r>
      </w:hyperlink>
    </w:p>
    <w:p>
      <w:pPr>
        <w:spacing w:after="100"/>
      </w:pPr>
      <w:r>
        <w:rPr>
          <w:rFonts w:ascii="Microsoft YaHei" w:eastAsia="Microsoft YaHei" w:hAnsi="Microsoft YaHei"/>
        </w:rPr>
        <w:t xml:space="preserve">2. 东芝官方数据手册 PDF（日文版，2014）：</w:t>
      </w:r>
    </w:p>
    <w:p>
      <w:pPr>
        <w:spacing w:after="60"/>
      </w:pPr>
      <w:hyperlink w:history="1" r:id="rIdvfb1eeventsdyrjgdmjal">
        <w:r>
          <w:rPr>
            <w:rFonts w:ascii="Microsoft YaHei" w:eastAsia="Microsoft YaHei" w:hAnsi="Microsoft YaHei"/>
            <w:color w:val="0563C1"/>
            <w:u w:val="single"/>
          </w:rPr>
          <w:t xml:space="preserve">https://toshiba-semicon-storage.com/info/TB6612FNG_datasheet_ja_20141001.pdf</w:t>
        </w:r>
      </w:hyperlink>
    </w:p>
    <w:p>
      <w:pPr>
        <w:spacing w:after="100"/>
      </w:pPr>
      <w:r>
        <w:rPr>
          <w:rFonts w:ascii="Microsoft YaHei" w:eastAsia="Microsoft YaHei" w:hAnsi="Microsoft YaHei"/>
        </w:rPr>
        <w:t xml:space="preserve">3. 英文数据手册（帝国理工镜像，本文档依据版本，已下载到桌面）：</w:t>
      </w:r>
    </w:p>
    <w:p>
      <w:pPr>
        <w:spacing w:after="60"/>
      </w:pPr>
      <w:hyperlink w:history="1" r:id="rIdu1mh4vt9cwp-kt1nkoq7q">
        <w:r>
          <w:rPr>
            <w:rFonts w:ascii="Microsoft YaHei" w:eastAsia="Microsoft YaHei" w:hAnsi="Microsoft YaHei"/>
            <w:color w:val="0563C1"/>
            <w:u w:val="single"/>
          </w:rPr>
          <w:t xml:space="preserve">http://www.ee.ic.ac.uk/pcheung/teaching/de2_ee/TB6612FNG%20datasheet.pdf</w:t>
        </w:r>
      </w:hyperlink>
    </w:p>
    <w:p>
      <w:pPr>
        <w:spacing w:after="100"/>
      </w:pPr>
      <w:r>
        <w:rPr>
          <w:rFonts w:ascii="Microsoft YaHei" w:eastAsia="Microsoft YaHei" w:hAnsi="Microsoft YaHei"/>
        </w:rPr>
        <w:t xml:space="preserve">4. 立创商城 TB6612FNG(O,C,8,EL（C88224，含封装信息）：</w:t>
      </w:r>
    </w:p>
    <w:p>
      <w:pPr>
        <w:spacing w:after="60"/>
      </w:pPr>
      <w:hyperlink w:history="1" r:id="rId18h81hum9qvtbnxvtxyfp">
        <w:r>
          <w:rPr>
            <w:rFonts w:ascii="Microsoft YaHei" w:eastAsia="Microsoft YaHei" w:hAnsi="Microsoft YaHei"/>
            <w:color w:val="0563C1"/>
            <w:u w:val="single"/>
          </w:rPr>
          <w:t xml:space="preserve">https://www.lcsc.com/product-detail/C88224.html</w:t>
        </w:r>
      </w:hyperlink>
    </w:p>
    <w:p>
      <w:pPr>
        <w:spacing w:after="100"/>
      </w:pPr>
      <w:r>
        <w:rPr>
          <w:rFonts w:ascii="Microsoft YaHei" w:eastAsia="Microsoft YaHei" w:hAnsi="Microsoft YaHei"/>
        </w:rPr>
        <w:t xml:space="preserve">5. 立创 EDA 元件库（原理图符号 + PCB 封装现成，可直接使用）：</w:t>
      </w:r>
    </w:p>
    <w:p>
      <w:pPr>
        <w:spacing w:after="60"/>
      </w:pPr>
      <w:hyperlink w:history="1" r:id="rIdgkmebh-qnr9p0ynzdihw3">
        <w:r>
          <w:rPr>
            <w:rFonts w:ascii="Microsoft YaHei" w:eastAsia="Microsoft YaHei" w:hAnsi="Microsoft YaHei"/>
            <w:color w:val="0563C1"/>
            <w:u w:val="single"/>
          </w:rPr>
          <w:t xml:space="preserve">https://easyeda.com/component/4cc4f74692ef47d8a13458c7a20fd2ed</w:t>
        </w:r>
      </w:hyperlink>
    </w:p>
    <w:p>
      <w:pPr>
        <w:spacing w:after="100"/>
      </w:pPr>
      <w:r>
        <w:rPr>
          <w:rFonts w:ascii="Microsoft YaHei" w:eastAsia="Microsoft YaHei" w:hAnsi="Microsoft YaHei"/>
        </w:rPr>
        <w:t xml:space="preserve">6. 立创开源广场参考工程「TB6612 驱动板」（可直接抄板）：</w:t>
      </w:r>
    </w:p>
    <w:p>
      <w:pPr>
        <w:spacing w:after="60"/>
      </w:pPr>
      <w:hyperlink w:history="1" r:id="rIdoakoz6crb3ccrl5ldxfb2">
        <w:r>
          <w:rPr>
            <w:rFonts w:ascii="Microsoft YaHei" w:eastAsia="Microsoft YaHei" w:hAnsi="Microsoft YaHei"/>
            <w:color w:val="0563C1"/>
            <w:u w:val="single"/>
          </w:rPr>
          <w:t xml:space="preserve">https://oshwhub.com/323380cc/6612-dian-ji-qu-dong-ban</w:t>
        </w:r>
      </w:hyperlink>
    </w:p>
    <w:p>
      <w:pPr>
        <w:spacing w:after="100"/>
      </w:pPr>
      <w:r>
        <w:rPr>
          <w:rFonts w:ascii="Microsoft YaHei" w:eastAsia="Microsoft YaHei" w:hAnsi="Microsoft YaHei"/>
        </w:rPr>
        <w:t xml:space="preserve">7. 立创开源广场「TB6612FNG 四路稳压电机驱动模块」：</w:t>
      </w:r>
    </w:p>
    <w:p>
      <w:pPr>
        <w:spacing w:after="60"/>
      </w:pPr>
      <w:hyperlink w:history="1" r:id="rIdyivh8qd6lxy8j8izqkoan">
        <w:r>
          <w:rPr>
            <w:rFonts w:ascii="Microsoft YaHei" w:eastAsia="Microsoft YaHei" w:hAnsi="Microsoft YaHei"/>
            <w:color w:val="0563C1"/>
            <w:u w:val="single"/>
          </w:rPr>
          <w:t xml:space="preserve">https://oshwhub.com/zh_x/tb6612fng-wen-ya-si-lu-dian-ji-qu-dong-mo-kuai</w:t>
        </w:r>
      </w:hyperlink>
    </w:p>
    <w:p>
      <w:pPr>
        <w:spacing w:after="100"/>
      </w:pPr>
      <w:r>
        <w:rPr>
          <w:rFonts w:ascii="Microsoft YaHei" w:eastAsia="Microsoft YaHei" w:hAnsi="Microsoft YaHei"/>
        </w:rPr>
        <w:t xml:space="preserve">8. SparkFun 双路 TB6612FNG 驱动板（官方原理图可下载）：</w:t>
      </w:r>
    </w:p>
    <w:p>
      <w:pPr>
        <w:spacing w:after="60"/>
      </w:pPr>
      <w:hyperlink w:history="1" r:id="rIdeeajzbgxwou418yvhf2bd">
        <w:r>
          <w:rPr>
            <w:rFonts w:ascii="Microsoft YaHei" w:eastAsia="Microsoft YaHei" w:hAnsi="Microsoft YaHei"/>
            <w:color w:val="0563C1"/>
            <w:u w:val="single"/>
          </w:rPr>
          <w:t xml:space="preserve">https://www.sparkfun.com/products/14451</w:t>
        </w:r>
      </w:hyperlink>
    </w:p>
    <w:p>
      <w:pPr>
        <w:spacing w:after="100"/>
      </w:pPr>
      <w:r>
        <w:rPr>
          <w:rFonts w:ascii="Microsoft YaHei" w:eastAsia="Microsoft YaHei" w:hAnsi="Microsoft YaHei"/>
        </w:rPr>
        <w:t xml:space="preserve">9. Adafruit TB6612 扩展板（硬件开源）：</w:t>
      </w:r>
    </w:p>
    <w:p>
      <w:pPr>
        <w:spacing w:after="60"/>
      </w:pPr>
      <w:hyperlink w:history="1" r:id="rIdhzx_jlaztbysuq-i-jykl">
        <w:r>
          <w:rPr>
            <w:rFonts w:ascii="Microsoft YaHei" w:eastAsia="Microsoft YaHei" w:hAnsi="Microsoft YaHei"/>
            <w:color w:val="0563C1"/>
            <w:u w:val="single"/>
          </w:rPr>
          <w:t xml:space="preserve">https://www.adafruit.com/product/2448</w:t>
        </w:r>
      </w:hyperlink>
    </w:p>
    <w:p>
      <w:pPr>
        <w:spacing w:after="100"/>
      </w:pPr>
      <w:r>
        <w:rPr>
          <w:rFonts w:ascii="Microsoft YaHei" w:eastAsia="Microsoft YaHei" w:hAnsi="Microsoft YaHei"/>
        </w:rPr>
        <w:t xml:space="preserve">10. DigiKey 论坛 TB6612FNG 驱动板设计（电源/接地/防反接设计参考）：</w:t>
      </w:r>
    </w:p>
    <w:p>
      <w:pPr>
        <w:spacing w:after="60"/>
      </w:pPr>
      <w:hyperlink w:history="1" r:id="rIdlki1cyantwybi6p-w3cjn">
        <w:r>
          <w:rPr>
            <w:rFonts w:ascii="Microsoft YaHei" w:eastAsia="Microsoft YaHei" w:hAnsi="Microsoft YaHei"/>
            <w:color w:val="0563C1"/>
            <w:u w:val="single"/>
          </w:rPr>
          <w:t xml:space="preserve">https://www.digikey.cn/zh/forum/t/topic/7471</w:t>
        </w:r>
      </w:hyperlink>
    </w:p>
    <w:p>
      <w:pPr>
        <w:spacing w:after="100"/>
      </w:pPr>
      <w:r>
        <w:rPr>
          <w:rFonts w:ascii="Microsoft YaHei" w:eastAsia="Microsoft YaHei" w:hAnsi="Microsoft YaHei"/>
        </w:rPr>
        <w:t xml:space="preserve">11. STM32 + TB6612FNG 外设教程（代码思路参考）：</w:t>
      </w:r>
    </w:p>
    <w:p>
      <w:pPr>
        <w:spacing w:after="60"/>
      </w:pPr>
      <w:hyperlink w:history="1" r:id="rIdygio3xhg86af_pun70_uq">
        <w:r>
          <w:rPr>
            <w:rFonts w:ascii="Microsoft YaHei" w:eastAsia="Microsoft YaHei" w:hAnsi="Microsoft YaHei"/>
            <w:color w:val="0563C1"/>
            <w:u w:val="single"/>
          </w:rPr>
          <w:t xml:space="preserve">https://developer.aliyun.com/article/1362977</w:t>
        </w:r>
      </w:hyperlink>
    </w:p>
    <w:p>
      <w:pPr>
        <w:pStyle w:val="Heading1"/>
        <w:spacing w:after="120" w:before="240"/>
      </w:pPr>
      <w:r>
        <w:rPr>
          <w:rFonts w:ascii="Microsoft YaHei" w:eastAsia="Microsoft YaHei" w:hAnsi="Microsoft YaHei"/>
        </w:rPr>
        <w:t xml:space="preserve">十一、本地资料文件</w:t>
      </w:r>
    </w:p>
    <w:p>
      <w:pPr>
        <w:spacing w:after="100"/>
      </w:pPr>
      <w:r>
        <w:rPr>
          <w:rFonts w:ascii="Microsoft YaHei" w:eastAsia="Microsoft YaHei" w:hAnsi="Microsoft YaHei"/>
        </w:rPr>
        <w:t xml:space="preserve">桌面文件：TB6612FNG_数据手册_EN.pdf —— 东芝英文原版数据手册（11 页，含引脚定义、真值表、典型应用电路、封装尺寸、电气特性），画板时请对照使用。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9tlyx1srueiiqzf4aedy" Type="http://schemas.openxmlformats.org/officeDocument/2006/relationships/hyperlink" Target="https://toshiba.semicon-storage.com/jp/semiconductor/product/motor-driver-ics/brushed-dc-motor-driver-ics/detail.TB6612FNG.html" TargetMode="External"/><Relationship Id="rIdvfb1eeventsdyrjgdmjal" Type="http://schemas.openxmlformats.org/officeDocument/2006/relationships/hyperlink" Target="https://toshiba-semicon-storage.com/info/TB6612FNG_datasheet_ja_20141001.pdf" TargetMode="External"/><Relationship Id="rIdu1mh4vt9cwp-kt1nkoq7q" Type="http://schemas.openxmlformats.org/officeDocument/2006/relationships/hyperlink" Target="http://www.ee.ic.ac.uk/pcheung/teaching/de2_ee/TB6612FNG%20datasheet.pdf" TargetMode="External"/><Relationship Id="rId18h81hum9qvtbnxvtxyfp" Type="http://schemas.openxmlformats.org/officeDocument/2006/relationships/hyperlink" Target="https://www.lcsc.com/product-detail/C88224.html" TargetMode="External"/><Relationship Id="rIdgkmebh-qnr9p0ynzdihw3" Type="http://schemas.openxmlformats.org/officeDocument/2006/relationships/hyperlink" Target="https://easyeda.com/component/4cc4f74692ef47d8a13458c7a20fd2ed" TargetMode="External"/><Relationship Id="rIdoakoz6crb3ccrl5ldxfb2" Type="http://schemas.openxmlformats.org/officeDocument/2006/relationships/hyperlink" Target="https://oshwhub.com/323380cc/6612-dian-ji-qu-dong-ban" TargetMode="External"/><Relationship Id="rIdyivh8qd6lxy8j8izqkoan" Type="http://schemas.openxmlformats.org/officeDocument/2006/relationships/hyperlink" Target="https://oshwhub.com/zh_x/tb6612fng-wen-ya-si-lu-dian-ji-qu-dong-mo-kuai" TargetMode="External"/><Relationship Id="rIdeeajzbgxwou418yvhf2bd" Type="http://schemas.openxmlformats.org/officeDocument/2006/relationships/hyperlink" Target="https://www.sparkfun.com/products/14451" TargetMode="External"/><Relationship Id="rIdhzx_jlaztbysuq-i-jykl" Type="http://schemas.openxmlformats.org/officeDocument/2006/relationships/hyperlink" Target="https://www.adafruit.com/product/2448" TargetMode="External"/><Relationship Id="rIdlki1cyantwybi6p-w3cjn" Type="http://schemas.openxmlformats.org/officeDocument/2006/relationships/hyperlink" Target="https://www.digikey.cn/zh/forum/t/topic/7471" TargetMode="External"/><Relationship Id="rIdygio3xhg86af_pun70_uq" Type="http://schemas.openxmlformats.org/officeDocument/2006/relationships/hyperlink" Target="https://developer.aliyun.com/article/1362977" TargetMode="External"/><Relationship Id="rId7" Type="http://schemas.openxmlformats.org/officeDocument/2006/relationships/image" Target="media/f8dacee19ca930b6630d01b3e4063f3d77081bdd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TB6612FNG 电机驱动板设计资料</dc:title>
  <dc:creator>Claude Code</dc:creator>
  <cp:lastModifiedBy>Un-named</cp:lastModifiedBy>
  <cp:revision>1</cp:revision>
  <dcterms:created xsi:type="dcterms:W3CDTF">2026-09-25T08:03:13.994Z</dcterms:created>
  <dcterms:modified xsi:type="dcterms:W3CDTF">2026-09-25T08:03:13.994Z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