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第一个微分方程(1.1)实际上是一个三合一的向量方程，一般称为</w:t>
      </w:r>
      <w:r>
        <w:rPr>
          <w:rFonts w:hint="eastAsia"/>
          <w:b/>
          <w:bCs/>
          <w:lang w:val="en-US" w:eastAsia="zh-CN"/>
        </w:rPr>
        <w:t>动量方程</w:t>
      </w:r>
      <w:r>
        <w:rPr>
          <w:rFonts w:hint="eastAsia"/>
          <w:lang w:val="en-US" w:eastAsia="zh-CN"/>
        </w:rPr>
        <w:t>。是牛顿方程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7pt;width:4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的另一种变形。它告诉我们流体在外力的作用下是如何加速的。我们首先要将该方程分解，然后再研究二阶微分方程(1.2)——</w:t>
      </w:r>
      <w:r>
        <w:rPr>
          <w:rFonts w:hint="eastAsia"/>
          <w:b/>
          <w:bCs/>
          <w:lang w:val="en-US" w:eastAsia="zh-CN"/>
        </w:rPr>
        <w:t>不可压缩条件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首先想象一下我们使用粒子系统来模拟流体。每一个粒子代表一个流体微粒(a little blob of fluid)。其质量为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1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，体积为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，速度为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。为了及时整合系统，我们只需要找出作用在每个粒子上的力是什么：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7pt;width:4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告诉们粒子是如何加速的，从中获得它的运动。我们用稍微奇怪的符号重写粒子的加速度（稍后我们将它与动量方程关联）：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4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大写D的微分符号被称为物质导数(material derivative，后面将介绍)。牛顿定律表达为：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1" o:spt="75" type="#_x0000_t75" style="height:31pt;width:5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哪些力作用在物体上呢？除了最简单的重力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3.95pt;width:1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>外，流体之间也存在相互作用的力。那么粒子之间是如何交互的呢？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第一种流体力是</w:t>
      </w:r>
      <w:r>
        <w:rPr>
          <w:rFonts w:hint="eastAsia"/>
          <w:b/>
          <w:bCs/>
          <w:lang w:val="en-US" w:eastAsia="zh-CN"/>
        </w:rPr>
        <w:t>压力</w:t>
      </w:r>
      <w:r>
        <w:rPr>
          <w:rFonts w:hint="eastAsia"/>
          <w:lang w:val="en-US" w:eastAsia="zh-CN"/>
        </w:rPr>
        <w:t>，高压区域推向低压区域。注意我们真正关心的是作用在粒子上的合力：例如，当粒子各个方向上的压力相等时，合力为0，没有加速度。当压力不平衡时，我们才能看到对粒子的影响，例如粒子一侧的压力大于另一侧，结果是粒子受到一个从高压区域指向低压区域的合力。我们用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2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来表示负压力梯度(negative gradient of pressure，负号表示从高压区域到低压区域)。我们需要对流体体积上求积分来获取压力值。一般乘以流体微粒体积来近似。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另一个流体力是</w:t>
      </w:r>
      <w:r>
        <w:rPr>
          <w:rFonts w:hint="eastAsia"/>
          <w:b/>
          <w:bCs/>
          <w:lang w:val="en-US" w:eastAsia="zh-CN"/>
        </w:rPr>
        <w:t>粘性力</w:t>
      </w:r>
      <w:r>
        <w:rPr>
          <w:rFonts w:hint="eastAsia"/>
          <w:lang w:val="en-US" w:eastAsia="zh-CN"/>
        </w:rPr>
        <w:t>(viscosity)。粘性流体试图抵制变形。稍后我们将更深入地推导出这一点，但我们可以直观地理解成：一个试图让粒子速度达到附近粒子平均速度的力，即试图最小化流体与附近位置之间的速度差异。我们使用微分算子——拉普拉斯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3.95pt;width:2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>来表示粘性程度。这将给我们提供粘性力，一旦我们在流体粒子上求积分得到了它。我们就可以使用</w:t>
      </w:r>
      <w:r>
        <w:rPr>
          <w:rFonts w:hint="eastAsia"/>
          <w:b/>
          <w:bCs/>
          <w:lang w:val="en-US" w:eastAsia="zh-CN"/>
        </w:rPr>
        <w:t>动态粘度系数</w:t>
      </w:r>
      <w:r>
        <w:rPr>
          <w:rFonts w:hint="eastAsia"/>
          <w:lang w:val="en-US" w:eastAsia="zh-CN"/>
        </w:rPr>
        <w:t>(dynamic viscosity coefficient)，用希腊字母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3pt;width:1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>来表示(动态意思是我们从中获取了一个力，运动粘度用来获取加速度)。流体表面附近的粘度是变化的，第十章将详细介绍。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将上述所有力整合在一起，得到流体微粒的运动：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14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当我们用有限个粒子来近似流体时会产生误差。如果将粒子的数目改成无穷大的，粒子的半径则趋近于0，质量和体积也必须趋近于0。那么上面的公式则没有意义了。这可以通过在方程两边除以体积，然后求极限来修正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13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其中</w:t>
      </w:r>
      <w:r>
        <w:rPr>
          <w:rFonts w:hint="eastAsia"/>
          <w:position w:val="-24"/>
          <w:lang w:val="en-US" w:eastAsia="zh-CN"/>
        </w:rPr>
        <w:object>
          <v:shape id="_x0000_i1038" o:spt="75" type="#_x0000_t75" style="height:31pt;width:3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bookmarkStart w:id="0" w:name="_GoBack"/>
      <w:bookmarkEnd w:id="0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两边再除以密度，然后移相，得到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9" o:spt="75" alt="" type="#_x0000_t75" style="height:33pt;width:12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其中</w:t>
      </w:r>
      <w:r>
        <w:rPr>
          <w:rFonts w:hint="eastAsia"/>
          <w:position w:val="-28"/>
          <w:lang w:val="en-US" w:eastAsia="zh-CN"/>
        </w:rPr>
        <w:object>
          <v:shape id="_x0000_i1040" o:spt="75" type="#_x0000_t75" style="height:33pt;width:31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/>
          <w:lang w:val="en-US" w:eastAsia="zh-CN"/>
        </w:rPr>
        <w:t>，该项被称为运动粘度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E2D59"/>
    <w:rsid w:val="7E0267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mazhen'gui</dc:creator>
  <cp:lastModifiedBy>mazhen'gui</cp:lastModifiedBy>
  <dcterms:modified xsi:type="dcterms:W3CDTF">2018-01-26T07:34:08Z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