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PFAS 风险评估报告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化合物名称</w:t>
            </w:r>
          </w:p>
        </w:tc>
        <w:tc>
          <w:tcPr>
            <w:tcW w:type="dxa" w:w="4320"/>
          </w:tcPr>
          <w:p>
            <w:r>
              <w:t>HFPO-DA（GenX）</w:t>
            </w:r>
          </w:p>
        </w:tc>
      </w:tr>
      <w:tr>
        <w:tc>
          <w:tcPr>
            <w:tcW w:type="dxa" w:w="4320"/>
          </w:tcPr>
          <w:p>
            <w:r>
              <w:t>CAS号</w:t>
            </w:r>
          </w:p>
        </w:tc>
        <w:tc>
          <w:tcPr>
            <w:tcW w:type="dxa" w:w="4320"/>
          </w:tcPr>
          <w:p>
            <w:r>
              <w:t>13252-13-6</w:t>
            </w:r>
          </w:p>
        </w:tc>
      </w:tr>
      <w:tr>
        <w:tc>
          <w:tcPr>
            <w:tcW w:type="dxa" w:w="4320"/>
          </w:tcPr>
          <w:p>
            <w:r>
              <w:t>SMILES</w:t>
            </w:r>
          </w:p>
        </w:tc>
        <w:tc>
          <w:tcPr>
            <w:tcW w:type="dxa" w:w="4320"/>
          </w:tcPr>
          <w:p>
            <w:r>
              <w:t>OC(=O)C(F)(F)OC(F)(F)C(F)(F)OC(F)(F)F</w:t>
            </w:r>
          </w:p>
        </w:tc>
      </w:tr>
      <w:tr>
        <w:tc>
          <w:tcPr>
            <w:tcW w:type="dxa" w:w="4320"/>
          </w:tcPr>
          <w:p>
            <w:r>
              <w:t>分子式</w:t>
            </w:r>
          </w:p>
        </w:tc>
        <w:tc>
          <w:tcPr>
            <w:tcW w:type="dxa" w:w="4320"/>
          </w:tcPr>
          <w:p>
            <w:r>
              <w:t>C5HF9O4</w:t>
            </w:r>
          </w:p>
        </w:tc>
      </w:tr>
      <w:tr>
        <w:tc>
          <w:tcPr>
            <w:tcW w:type="dxa" w:w="4320"/>
          </w:tcPr>
          <w:p>
            <w:r>
              <w:t>分子量</w:t>
            </w:r>
          </w:p>
        </w:tc>
        <w:tc>
          <w:tcPr>
            <w:tcW w:type="dxa" w:w="4320"/>
          </w:tcPr>
          <w:p>
            <w:r>
              <w:t>296.04 g/mol</w:t>
            </w:r>
          </w:p>
        </w:tc>
      </w:tr>
      <w:tr>
        <w:tc>
          <w:tcPr>
            <w:tcW w:type="dxa" w:w="4320"/>
          </w:tcPr>
          <w:p>
            <w:r>
              <w:t>评估日期</w:t>
            </w:r>
          </w:p>
        </w:tc>
        <w:tc>
          <w:tcPr>
            <w:tcW w:type="dxa" w:w="4320"/>
          </w:tcPr>
          <w:p>
            <w:r>
              <w:t>2026-05-31</w:t>
            </w:r>
          </w:p>
        </w:tc>
      </w:tr>
    </w:tbl>
    <w:p>
      <w:pPr>
        <w:pStyle w:val="Heading1"/>
      </w:pPr>
      <w:r>
        <w:t>二、分子结构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Gen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三、毒性预测数据</w:t>
      </w:r>
    </w:p>
    <w:p>
      <w:r>
        <w:t>基于QSAR模型（6种算法集成）的预测结果：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毒性终点</w:t>
            </w:r>
          </w:p>
        </w:tc>
        <w:tc>
          <w:tcPr>
            <w:tcW w:type="dxa" w:w="2880"/>
          </w:tcPr>
          <w:p>
            <w:r>
              <w:t>预测概率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NR-AR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NR-AR-LBD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NR-AhR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SR-HSE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SR-MMP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SR-p53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