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jc w:val="center"/>
        <w:rPr>
          <w:rFonts w:hint="default" w:ascii="微软雅黑 Light" w:hAnsi="微软雅黑 Light" w:eastAsia="微软雅黑 Light" w:cs="微软雅黑 Light"/>
          <w:b/>
          <w:bCs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ascii="微软雅黑 Light" w:hAnsi="微软雅黑 Light" w:eastAsia="微软雅黑 Light" w:cs="微软雅黑 Light"/>
          <w:b/>
          <w:bCs/>
          <w:sz w:val="24"/>
          <w:szCs w:val="24"/>
          <w:lang w:val="en-US" w:eastAsia="zh-CN"/>
        </w:rPr>
        <w:t>巴黎贝甜邀你加入</w:t>
      </w:r>
      <w:r>
        <w:rPr>
          <w:rFonts w:hint="eastAsia" w:ascii="微软雅黑 Light" w:hAnsi="微软雅黑 Light" w:eastAsia="微软雅黑 Light" w:cs="微软雅黑 Light"/>
          <w:b/>
          <w:bCs/>
          <w:sz w:val="24"/>
          <w:szCs w:val="24"/>
        </w:rPr>
        <w:t>“圣诞烘焙季”</w:t>
      </w:r>
      <w:r>
        <w:rPr>
          <w:rFonts w:hint="eastAsia" w:ascii="微软雅黑 Light" w:hAnsi="微软雅黑 Light" w:eastAsia="微软雅黑 Light" w:cs="微软雅黑 Light"/>
          <w:b/>
          <w:bCs/>
          <w:sz w:val="24"/>
          <w:szCs w:val="24"/>
          <w:lang w:val="en-US" w:eastAsia="zh-CN"/>
        </w:rPr>
        <w:t>美食烘焙策划案</w:t>
      </w:r>
    </w:p>
    <w:p>
      <w:pPr>
        <w:numPr>
          <w:ilvl w:val="0"/>
          <w:numId w:val="1"/>
        </w:numPr>
        <w:rPr>
          <w:rFonts w:hint="eastAsia" w:ascii="微软雅黑 Light" w:hAnsi="微软雅黑 Light" w:eastAsia="微软雅黑 Light" w:cs="微软雅黑 Light"/>
          <w:b/>
          <w:bCs/>
          <w:sz w:val="21"/>
          <w:szCs w:val="21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b/>
          <w:bCs/>
          <w:sz w:val="21"/>
          <w:szCs w:val="21"/>
        </w:rPr>
        <w:t>活动背景与目标活动</w:t>
      </w:r>
    </w:p>
    <w:p>
      <w:pPr>
        <w:numPr>
          <w:ilvl w:val="0"/>
          <w:numId w:val="0"/>
        </w:numPr>
        <w:rPr>
          <w:rFonts w:hint="eastAsia" w:ascii="微软雅黑 Light" w:hAnsi="微软雅黑 Light" w:eastAsia="微软雅黑 Light" w:cs="微软雅黑 Light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b/>
          <w:bCs/>
          <w:sz w:val="21"/>
          <w:szCs w:val="21"/>
        </w:rPr>
        <w:t>背景</w:t>
      </w:r>
      <w:r>
        <w:rPr>
          <w:rFonts w:hint="eastAsia" w:ascii="微软雅黑 Light" w:hAnsi="微软雅黑 Light" w:eastAsia="微软雅黑 Light" w:cs="微软雅黑 Light"/>
          <w:b/>
          <w:bCs/>
          <w:sz w:val="21"/>
          <w:szCs w:val="21"/>
          <w:lang w:val="en-US" w:eastAsia="zh-CN"/>
        </w:rPr>
        <w:t>: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随着圣诞节的临近，节日消费场景日益丰富，用户对美食烘焙的需求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也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显著增加。微博作为高活跃的社交平台，拥有庞大的用户基础和完善的互动功能，是品牌与用户建立情感连接、提升账号影响力的重要阵地。在美食烘焙垂直领域，圣诞节常与家庭聚会、礼物赠送和甜点制作相关，用户倾向于分享节日美食和体验。本次策划以“圣诞烘焙季”为主题，旨在通过微博活动激发用户参与，结合圣诞氛围推广美食烘焙内容，增强账号互动和品牌曝光。</w:t>
      </w:r>
    </w:p>
    <w:p>
      <w:pPr>
        <w:numPr>
          <w:ilvl w:val="0"/>
          <w:numId w:val="0"/>
        </w:numPr>
        <w:rPr>
          <w:rFonts w:hint="eastAsia" w:ascii="微软雅黑 Light" w:hAnsi="微软雅黑 Light" w:eastAsia="微软雅黑 Light" w:cs="微软雅黑 Light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b/>
          <w:bCs/>
          <w:sz w:val="21"/>
          <w:szCs w:val="21"/>
        </w:rPr>
        <w:t>活动目标</w:t>
      </w:r>
      <w:r>
        <w:rPr>
          <w:rFonts w:hint="eastAsia" w:ascii="微软雅黑 Light" w:hAnsi="微软雅黑 Light" w:eastAsia="微软雅黑 Light" w:cs="微软雅黑 Light"/>
          <w:b/>
          <w:bCs/>
          <w:sz w:val="21"/>
          <w:szCs w:val="21"/>
          <w:lang w:eastAsia="zh-CN"/>
        </w:rPr>
        <w:t>：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1.提升账号影响力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eastAsia="zh-CN"/>
        </w:rPr>
        <w:t>：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通过活动增加粉丝数量，提升微博账号在美食烘焙领域的曝光度和权威性。</w:t>
      </w:r>
    </w:p>
    <w:p>
      <w:pPr>
        <w:numPr>
          <w:ilvl w:val="0"/>
          <w:numId w:val="2"/>
        </w:numPr>
        <w:rPr>
          <w:rFonts w:hint="eastAsia" w:ascii="微软雅黑 Light" w:hAnsi="微软雅黑 Light" w:eastAsia="微软雅黑 Light" w:cs="微软雅黑 Light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sz w:val="21"/>
          <w:szCs w:val="21"/>
        </w:rPr>
        <w:t>增强用户互动：鼓励用户生成内容，提高转发、评论和点赞等互动指标。</w:t>
      </w:r>
    </w:p>
    <w:p>
      <w:pPr>
        <w:numPr>
          <w:ilvl w:val="0"/>
          <w:numId w:val="0"/>
        </w:numPr>
        <w:rPr>
          <w:rFonts w:hint="eastAsia" w:ascii="微软雅黑 Light" w:hAnsi="微软雅黑 Light" w:eastAsia="微软雅黑 Light" w:cs="微软雅黑 Light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sz w:val="21"/>
          <w:szCs w:val="21"/>
        </w:rPr>
        <w:t>3.推广烘焙文化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eastAsia="zh-CN"/>
        </w:rPr>
        <w:t>，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结合节日场景，传播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相关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烘焙知识和食谱，培养用户对账号的忠诚度。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微软雅黑 Light" w:hAnsi="微软雅黑 Light" w:eastAsia="微软雅黑 Light" w:cs="微软雅黑 Light"/>
          <w:b/>
          <w:bCs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b/>
          <w:bCs/>
          <w:sz w:val="21"/>
          <w:szCs w:val="21"/>
        </w:rPr>
        <w:t>目标用户与活动定位</w:t>
      </w:r>
    </w:p>
    <w:p>
      <w:pPr>
        <w:numPr>
          <w:ilvl w:val="0"/>
          <w:numId w:val="0"/>
        </w:numPr>
        <w:ind w:leftChars="0"/>
        <w:rPr>
          <w:rFonts w:hint="eastAsia" w:ascii="微软雅黑 Light" w:hAnsi="微软雅黑 Light" w:eastAsia="微软雅黑 Light" w:cs="微软雅黑 Light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b/>
          <w:bCs/>
          <w:sz w:val="21"/>
          <w:szCs w:val="21"/>
        </w:rPr>
        <w:t>目标用户</w:t>
      </w:r>
      <w:r>
        <w:rPr>
          <w:rFonts w:hint="eastAsia" w:ascii="微软雅黑 Light" w:hAnsi="微软雅黑 Light" w:eastAsia="微软雅黑 Light" w:cs="微软雅黑 Light"/>
          <w:b/>
          <w:bCs/>
          <w:sz w:val="21"/>
          <w:szCs w:val="21"/>
          <w:lang w:eastAsia="zh-CN"/>
        </w:rPr>
        <w:t>：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美食烘焙爱好者，年龄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18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-40岁，以女性为主，注重生活品质，喜欢在社交媒体分享自制美食和节日体验。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其次是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家庭主妇、年轻白领和大学生，对圣诞烘焙感兴趣，寻求简单易学的食谱和互动乐趣。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这类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用户习惯通过话题讨论、图片分享和抽奖活动参与互动。</w:t>
      </w:r>
    </w:p>
    <w:p>
      <w:pPr>
        <w:numPr>
          <w:ilvl w:val="0"/>
          <w:numId w:val="0"/>
        </w:numPr>
        <w:ind w:leftChars="0"/>
        <w:rPr>
          <w:rFonts w:hint="eastAsia" w:ascii="微软雅黑 Light" w:hAnsi="微软雅黑 Light" w:eastAsia="微软雅黑 Light" w:cs="微软雅黑 Light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b/>
          <w:bCs/>
          <w:sz w:val="21"/>
          <w:szCs w:val="21"/>
        </w:rPr>
        <w:t>活动定位</w:t>
      </w:r>
      <w:r>
        <w:rPr>
          <w:rFonts w:hint="eastAsia" w:ascii="微软雅黑 Light" w:hAnsi="微软雅黑 Light" w:eastAsia="微软雅黑 Light" w:cs="微软雅黑 Light"/>
          <w:b/>
          <w:bCs/>
          <w:sz w:val="21"/>
          <w:szCs w:val="21"/>
          <w:lang w:eastAsia="zh-CN"/>
        </w:rPr>
        <w:t>：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以“圣诞烘焙季”为主题，定位为轻松、温馨的互动活动，鼓励用户分享自己的圣诞烘焙作品，传递节日祝福。活动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是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低门槛参与，结合圣诞元素，突出美食烘焙的创意和情感价值，满足用户对节日社交和实用内容的需求。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微软雅黑 Light" w:hAnsi="微软雅黑 Light" w:eastAsia="微软雅黑 Light" w:cs="微软雅黑 Light"/>
          <w:b/>
          <w:bCs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b/>
          <w:bCs/>
          <w:sz w:val="21"/>
          <w:szCs w:val="21"/>
        </w:rPr>
        <w:t>活动内容与流程设计</w:t>
      </w:r>
    </w:p>
    <w:p>
      <w:pPr>
        <w:numPr>
          <w:ilvl w:val="0"/>
          <w:numId w:val="0"/>
        </w:numPr>
        <w:ind w:leftChars="0"/>
        <w:rPr>
          <w:rFonts w:hint="default" w:ascii="微软雅黑 Light" w:hAnsi="微软雅黑 Light" w:eastAsia="微软雅黑 Light" w:cs="微软雅黑 Light"/>
          <w:sz w:val="21"/>
          <w:szCs w:val="21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b/>
          <w:bCs/>
          <w:sz w:val="21"/>
          <w:szCs w:val="21"/>
        </w:rPr>
        <w:t>活动内容</w:t>
      </w:r>
      <w:r>
        <w:rPr>
          <w:rFonts w:hint="eastAsia" w:ascii="微软雅黑 Light" w:hAnsi="微软雅黑 Light" w:eastAsia="微软雅黑 Light" w:cs="微软雅黑 Light"/>
          <w:b/>
          <w:bCs/>
          <w:sz w:val="21"/>
          <w:szCs w:val="21"/>
          <w:lang w:eastAsia="zh-CN"/>
        </w:rPr>
        <w:t>：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鼓励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用户上传自制圣诞烘焙作品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eastAsia="zh-CN"/>
        </w:rPr>
        <w:t>，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例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如姜饼人、圣诞蛋糕、饼干等照片，并配文分享制作心得或节日祝福。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进行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圣诞食谱分享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eastAsia="zh-CN"/>
        </w:rPr>
        <w:t>，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在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微博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持续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发布系列圣诞烘焙教程引导用户学习并实践。通过话题#圣诞烘焙季#，鼓励用户发布作品，并@账号好友参与互动。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并且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设立“最佳创意烘焙”投票，用户对参赛作品进行点赞和评论，增强社区参与感。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活动结束之后根据微博热度，点赞，转发等数据进行综合，评选出一等二等奖和参与奖。</w:t>
      </w:r>
    </w:p>
    <w:p>
      <w:pPr>
        <w:numPr>
          <w:ilvl w:val="0"/>
          <w:numId w:val="0"/>
        </w:numPr>
        <w:ind w:leftChars="0"/>
        <w:rPr>
          <w:rFonts w:hint="eastAsia" w:ascii="微软雅黑 Light" w:hAnsi="微软雅黑 Light" w:eastAsia="微软雅黑 Light" w:cs="微软雅黑 Light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b/>
          <w:bCs/>
          <w:sz w:val="21"/>
          <w:szCs w:val="21"/>
        </w:rPr>
        <w:t>流程设计</w:t>
      </w:r>
      <w:r>
        <w:rPr>
          <w:rFonts w:hint="eastAsia" w:ascii="微软雅黑 Light" w:hAnsi="微软雅黑 Light" w:eastAsia="微软雅黑 Light" w:cs="微软雅黑 Light"/>
          <w:b/>
          <w:bCs/>
          <w:sz w:val="21"/>
          <w:szCs w:val="21"/>
          <w:lang w:eastAsia="zh-CN"/>
        </w:rPr>
        <w:t>：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1.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预热阶段（12月15日-12月20日）：发布活动预告微博，介绍活动规则和奖品，使用话题#圣诞烘焙季#预热。分享圣诞烘焙小贴士，吸引用户关注。</w:t>
      </w:r>
    </w:p>
    <w:p>
      <w:pPr>
        <w:numPr>
          <w:ilvl w:val="0"/>
          <w:numId w:val="0"/>
        </w:numPr>
        <w:ind w:leftChars="0"/>
        <w:rPr>
          <w:rFonts w:hint="eastAsia" w:ascii="微软雅黑 Light" w:hAnsi="微软雅黑 Light" w:eastAsia="微软雅黑 Light" w:cs="微软雅黑 Light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2.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正式活动阶段（12月21日-12月25日）：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期间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每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天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发布一条圣诞食谱教程，引导用户上传作品。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参与用户可以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发布作品照片+文字描述+话题#圣诞烘焙季#，并@官方账号。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在活动期间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回复用户评论，转发优秀作品，保持活动热度。</w:t>
      </w:r>
    </w:p>
    <w:p>
      <w:pPr>
        <w:numPr>
          <w:ilvl w:val="0"/>
          <w:numId w:val="0"/>
        </w:numPr>
        <w:ind w:leftChars="0"/>
        <w:rPr>
          <w:rFonts w:hint="eastAsia" w:ascii="微软雅黑 Light" w:hAnsi="微软雅黑 Light" w:eastAsia="微软雅黑 Light" w:cs="微软雅黑 Light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sz w:val="21"/>
          <w:szCs w:val="21"/>
        </w:rPr>
        <w:t>3.评选与收官阶段（12月26日-12月27日）：收集参赛作品，进行投票评选。公布获奖名单，发放奖品，并发布感谢微博，总结活动成果。</w:t>
      </w:r>
    </w:p>
    <w:p>
      <w:pPr>
        <w:numPr>
          <w:ilvl w:val="0"/>
          <w:numId w:val="0"/>
        </w:numPr>
        <w:ind w:leftChars="0"/>
        <w:rPr>
          <w:rFonts w:hint="eastAsia" w:ascii="微软雅黑 Light" w:hAnsi="微软雅黑 Light" w:eastAsia="微软雅黑 Light" w:cs="微软雅黑 Light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sz w:val="21"/>
          <w:szCs w:val="21"/>
        </w:rPr>
        <w:t>4.数据复盘（12月28日）：分析活动数据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eastAsia="zh-CN"/>
        </w:rPr>
        <w:t>，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互动量、粉丝增长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等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，撰写复盘报告。</w:t>
      </w:r>
    </w:p>
    <w:p>
      <w:pPr>
        <w:numPr>
          <w:ilvl w:val="0"/>
          <w:numId w:val="0"/>
        </w:numPr>
        <w:ind w:leftChars="0"/>
        <w:rPr>
          <w:rFonts w:hint="eastAsia" w:ascii="微软雅黑 Light" w:hAnsi="微软雅黑 Light" w:eastAsia="微软雅黑 Light" w:cs="微软雅黑 Light"/>
          <w:b/>
          <w:bCs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b/>
          <w:bCs/>
          <w:sz w:val="21"/>
          <w:szCs w:val="21"/>
        </w:rPr>
        <w:t>四、互动与传播策略</w:t>
      </w:r>
    </w:p>
    <w:p>
      <w:pPr>
        <w:numPr>
          <w:ilvl w:val="0"/>
          <w:numId w:val="0"/>
        </w:numPr>
        <w:ind w:leftChars="0"/>
        <w:rPr>
          <w:rFonts w:hint="eastAsia" w:ascii="微软雅黑 Light" w:hAnsi="微软雅黑 Light" w:eastAsia="微软雅黑 Light" w:cs="微软雅黑 Light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b/>
          <w:bCs/>
          <w:sz w:val="21"/>
          <w:szCs w:val="21"/>
        </w:rPr>
        <w:t>互动策略</w:t>
      </w:r>
      <w:r>
        <w:rPr>
          <w:rFonts w:hint="eastAsia" w:ascii="微软雅黑 Light" w:hAnsi="微软雅黑 Light" w:eastAsia="微软雅黑 Light" w:cs="微软雅黑 Light"/>
          <w:b/>
          <w:bCs/>
          <w:sz w:val="21"/>
          <w:szCs w:val="21"/>
          <w:lang w:eastAsia="zh-CN"/>
        </w:rPr>
        <w:t>：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1.话题互动：创建并推广微博话题#圣诞烘焙季#，鼓励用户发布内容，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自发形成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传播链。</w:t>
      </w:r>
    </w:p>
    <w:p>
      <w:pPr>
        <w:numPr>
          <w:ilvl w:val="0"/>
          <w:numId w:val="0"/>
        </w:numPr>
        <w:ind w:leftChars="0"/>
        <w:rPr>
          <w:rFonts w:hint="eastAsia" w:ascii="微软雅黑 Light" w:hAnsi="微软雅黑 Light" w:eastAsia="微软雅黑 Light" w:cs="微软雅黑 Light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2.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抽奖机制：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特别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设置幸运奖，用户转发活动微博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或者在官方微博下评论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即可参与抽奖，奖品包括烘焙工具套装、电子优惠券等。</w:t>
      </w:r>
    </w:p>
    <w:p>
      <w:pPr>
        <w:numPr>
          <w:ilvl w:val="0"/>
          <w:numId w:val="0"/>
        </w:numPr>
        <w:ind w:leftChars="0"/>
        <w:rPr>
          <w:rFonts w:hint="eastAsia" w:ascii="微软雅黑 Light" w:hAnsi="微软雅黑 Light" w:eastAsia="微软雅黑 Light" w:cs="微软雅黑 Light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sz w:val="21"/>
          <w:szCs w:val="21"/>
        </w:rPr>
        <w:t>3.社交激励：设立“最佳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分享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奖”，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对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转发最多的作品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进行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奖励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eastAsia="zh-CN"/>
        </w:rPr>
        <w:t>，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送出品牌甜品优惠券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。</w:t>
      </w:r>
    </w:p>
    <w:p>
      <w:pPr>
        <w:numPr>
          <w:ilvl w:val="0"/>
          <w:numId w:val="0"/>
        </w:numPr>
        <w:ind w:leftChars="0"/>
        <w:rPr>
          <w:rFonts w:hint="eastAsia" w:ascii="微软雅黑 Light" w:hAnsi="微软雅黑 Light" w:eastAsia="微软雅黑 Light" w:cs="微软雅黑 Light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sz w:val="21"/>
          <w:szCs w:val="21"/>
        </w:rPr>
        <w:t>4.实时互动：团队专人回复评论和私信，及时解决用户问题，增强用户黏性。</w:t>
      </w:r>
    </w:p>
    <w:p>
      <w:pPr>
        <w:numPr>
          <w:ilvl w:val="0"/>
          <w:numId w:val="0"/>
        </w:numPr>
        <w:ind w:leftChars="0"/>
        <w:rPr>
          <w:rFonts w:hint="eastAsia" w:ascii="微软雅黑 Light" w:hAnsi="微软雅黑 Light" w:eastAsia="微软雅黑 Light" w:cs="微软雅黑 Light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b/>
          <w:bCs/>
          <w:sz w:val="21"/>
          <w:szCs w:val="21"/>
        </w:rPr>
        <w:t>传播策略</w:t>
      </w:r>
      <w:r>
        <w:rPr>
          <w:rFonts w:hint="eastAsia" w:ascii="微软雅黑 Light" w:hAnsi="微软雅黑 Light" w:eastAsia="微软雅黑 Light" w:cs="微软雅黑 Light"/>
          <w:b/>
          <w:bCs/>
          <w:sz w:val="21"/>
          <w:szCs w:val="21"/>
          <w:lang w:eastAsia="zh-CN"/>
        </w:rPr>
        <w:t>：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1.多渠道推广：利用微博粉丝通、热门话题推荐进行轻度付费推广。邀请美食领域微博KOL转发活动，增加曝光。</w:t>
      </w:r>
    </w:p>
    <w:p>
      <w:pPr>
        <w:numPr>
          <w:ilvl w:val="0"/>
          <w:numId w:val="0"/>
        </w:numPr>
        <w:ind w:leftChars="0"/>
        <w:rPr>
          <w:rFonts w:hint="eastAsia" w:ascii="微软雅黑 Light" w:hAnsi="微软雅黑 Light" w:eastAsia="微软雅黑 Light" w:cs="微软雅黑 Light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2.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内容传播：制作短视频展示圣诞烘焙过程，易于用户分享。发布用户作品合集微博，激励更多参与。</w:t>
      </w:r>
    </w:p>
    <w:p>
      <w:pPr>
        <w:numPr>
          <w:ilvl w:val="0"/>
          <w:numId w:val="0"/>
        </w:numPr>
        <w:ind w:leftChars="0"/>
        <w:rPr>
          <w:rFonts w:hint="eastAsia" w:ascii="微软雅黑 Light" w:hAnsi="微软雅黑 Light" w:eastAsia="微软雅黑 Light" w:cs="微软雅黑 Light"/>
          <w:b/>
          <w:bCs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b/>
          <w:bCs/>
          <w:sz w:val="21"/>
          <w:szCs w:val="21"/>
        </w:rPr>
        <w:t>五、资源与预算</w:t>
      </w:r>
    </w:p>
    <w:p>
      <w:pPr>
        <w:numPr>
          <w:ilvl w:val="0"/>
          <w:numId w:val="0"/>
        </w:numPr>
        <w:ind w:leftChars="0"/>
        <w:rPr>
          <w:rFonts w:hint="eastAsia" w:ascii="微软雅黑 Light" w:hAnsi="微软雅黑 Light" w:eastAsia="微软雅黑 Light" w:cs="微软雅黑 Light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b/>
          <w:bCs/>
          <w:sz w:val="21"/>
          <w:szCs w:val="21"/>
        </w:rPr>
        <w:t>物料资源：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圣诞主题视觉设计、烘焙食谱内容。</w:t>
      </w:r>
    </w:p>
    <w:p>
      <w:pPr>
        <w:numPr>
          <w:ilvl w:val="0"/>
          <w:numId w:val="0"/>
        </w:numPr>
        <w:ind w:leftChars="0"/>
        <w:rPr>
          <w:rFonts w:hint="eastAsia" w:ascii="微软雅黑 Light" w:hAnsi="微软雅黑 Light" w:eastAsia="微软雅黑 Light" w:cs="微软雅黑 Light"/>
          <w:sz w:val="21"/>
          <w:szCs w:val="21"/>
          <w:lang w:eastAsia="zh-CN"/>
        </w:rPr>
      </w:pPr>
      <w:r>
        <w:rPr>
          <w:rFonts w:hint="eastAsia" w:ascii="微软雅黑 Light" w:hAnsi="微软雅黑 Light" w:eastAsia="微软雅黑 Light" w:cs="微软雅黑 Light"/>
          <w:b/>
          <w:bCs/>
          <w:sz w:val="21"/>
          <w:szCs w:val="21"/>
        </w:rPr>
        <w:t>技术资源：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微博账号管理、投票工具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eastAsia="zh-CN"/>
        </w:rPr>
        <w:t>。。</w:t>
      </w:r>
    </w:p>
    <w:p>
      <w:pPr>
        <w:numPr>
          <w:ilvl w:val="0"/>
          <w:numId w:val="0"/>
        </w:numPr>
        <w:ind w:leftChars="0"/>
        <w:rPr>
          <w:rFonts w:hint="eastAsia" w:ascii="微软雅黑 Light" w:hAnsi="微软雅黑 Light" w:eastAsia="微软雅黑 Light" w:cs="微软雅黑 Light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b/>
          <w:bCs/>
          <w:sz w:val="21"/>
          <w:szCs w:val="21"/>
        </w:rPr>
        <w:t>外部资源：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博主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合作。</w:t>
      </w:r>
    </w:p>
    <w:p>
      <w:pPr>
        <w:numPr>
          <w:ilvl w:val="0"/>
          <w:numId w:val="0"/>
        </w:numPr>
        <w:ind w:leftChars="0"/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b/>
          <w:bCs/>
          <w:sz w:val="21"/>
          <w:szCs w:val="21"/>
        </w:rPr>
        <w:t>预算规划</w:t>
      </w:r>
      <w:r>
        <w:rPr>
          <w:rFonts w:hint="eastAsia" w:ascii="微软雅黑 Light" w:hAnsi="微软雅黑 Light" w:eastAsia="微软雅黑 Light" w:cs="微软雅黑 Light"/>
          <w:b/>
          <w:bCs/>
          <w:sz w:val="21"/>
          <w:szCs w:val="21"/>
          <w:lang w:eastAsia="zh-CN"/>
        </w:rPr>
        <w:t>：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预算为二十万。</w:t>
      </w:r>
    </w:p>
    <w:p>
      <w:pPr>
        <w:numPr>
          <w:ilvl w:val="0"/>
          <w:numId w:val="0"/>
        </w:numPr>
        <w:ind w:leftChars="0"/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21"/>
          <w:szCs w:val="21"/>
        </w:rPr>
        <w:t>奖品：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最佳创意奖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（1名）：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巴黎贝甜全国连锁店一整年甜品券和线下甜品制作课程。人气之星奖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（2名）：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一整年甜品七折优惠券。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参与奖（10名）：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十次甜品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优惠券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和甜品烘焙套餐。</w:t>
      </w:r>
    </w:p>
    <w:p>
      <w:pPr>
        <w:numPr>
          <w:ilvl w:val="0"/>
          <w:numId w:val="0"/>
        </w:numPr>
        <w:ind w:leftChars="0"/>
        <w:rPr>
          <w:rFonts w:hint="default" w:ascii="微软雅黑 Light" w:hAnsi="微软雅黑 Light" w:eastAsia="微软雅黑 Light" w:cs="微软雅黑 Light"/>
          <w:sz w:val="21"/>
          <w:szCs w:val="21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推广：在微博进行活动推广，以及和相关大v合作费用。</w:t>
      </w:r>
    </w:p>
    <w:p>
      <w:pPr>
        <w:numPr>
          <w:ilvl w:val="0"/>
          <w:numId w:val="3"/>
        </w:numPr>
        <w:ind w:leftChars="0"/>
        <w:rPr>
          <w:rFonts w:hint="eastAsia" w:ascii="微软雅黑 Light" w:hAnsi="微软雅黑 Light" w:eastAsia="微软雅黑 Light" w:cs="微软雅黑 Light"/>
          <w:b/>
          <w:bCs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b/>
          <w:bCs/>
          <w:sz w:val="21"/>
          <w:szCs w:val="21"/>
        </w:rPr>
        <w:t>风险与应对</w:t>
      </w:r>
    </w:p>
    <w:p>
      <w:pPr>
        <w:numPr>
          <w:ilvl w:val="0"/>
          <w:numId w:val="4"/>
        </w:numPr>
        <w:rPr>
          <w:rFonts w:hint="eastAsia" w:ascii="微软雅黑 Light" w:hAnsi="微软雅黑 Light" w:eastAsia="微软雅黑 Light" w:cs="微软雅黑 Light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sz w:val="21"/>
          <w:szCs w:val="21"/>
        </w:rPr>
        <w:t>参与度低：用户对活动不感兴趣，导致互动不足。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可以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提前进行预热宣传，加强与KOL合作；设置吸引力奖品；优化内容趣味性。</w:t>
      </w:r>
    </w:p>
    <w:p>
      <w:pPr>
        <w:numPr>
          <w:ilvl w:val="0"/>
          <w:numId w:val="4"/>
        </w:numPr>
        <w:ind w:left="0" w:leftChars="0" w:firstLine="0" w:firstLineChars="0"/>
        <w:rPr>
          <w:rFonts w:hint="eastAsia" w:ascii="微软雅黑 Light" w:hAnsi="微软雅黑 Light" w:eastAsia="微软雅黑 Light" w:cs="微软雅黑 Light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sz w:val="21"/>
          <w:szCs w:val="21"/>
        </w:rPr>
        <w:t>技术问题：微博平台故障或投票工具出错。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应该提前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准备备用方案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eastAsia="zh-CN"/>
        </w:rPr>
        <w:t>，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及时与微博客服沟通；活动前测试功能。</w:t>
      </w:r>
    </w:p>
    <w:p>
      <w:pPr>
        <w:numPr>
          <w:ilvl w:val="0"/>
          <w:numId w:val="4"/>
        </w:numPr>
        <w:ind w:left="0" w:leftChars="0" w:firstLine="0" w:firstLineChars="0"/>
        <w:rPr>
          <w:rFonts w:hint="eastAsia" w:ascii="微软雅黑 Light" w:hAnsi="微软雅黑 Light" w:eastAsia="微软雅黑 Light" w:cs="微软雅黑 Light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sz w:val="21"/>
          <w:szCs w:val="21"/>
        </w:rPr>
        <w:t>负面反馈：用户对奖品或规则不满。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在最开始就要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明确活动规则，透明化评选流程；及时回应用户，灵活调整；保持友好沟通。</w:t>
      </w:r>
    </w:p>
    <w:p>
      <w:pPr>
        <w:numPr>
          <w:ilvl w:val="0"/>
          <w:numId w:val="4"/>
        </w:numPr>
        <w:ind w:left="0" w:leftChars="0" w:firstLine="0" w:firstLineChars="0"/>
        <w:rPr>
          <w:rFonts w:hint="eastAsia" w:ascii="微软雅黑 Light" w:hAnsi="微软雅黑 Light" w:eastAsia="微软雅黑 Light" w:cs="微软雅黑 Light"/>
          <w:sz w:val="21"/>
          <w:szCs w:val="21"/>
        </w:rPr>
      </w:pPr>
      <w:r>
        <w:rPr>
          <w:rFonts w:hint="eastAsia" w:ascii="微软雅黑 Light" w:hAnsi="微软雅黑 Light" w:eastAsia="微软雅黑 Light" w:cs="微软雅黑 Light"/>
          <w:sz w:val="21"/>
          <w:szCs w:val="21"/>
        </w:rPr>
        <w:t>预算超支：奖品或推广费用超出计划。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活动期间要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严格控制支出，优先使用免费资源；设置预算上限，必要时调整奖品数量。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sz w:val="21"/>
          <w:szCs w:val="21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b/>
          <w:bCs/>
          <w:sz w:val="21"/>
          <w:szCs w:val="21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b/>
          <w:bCs/>
          <w:sz w:val="21"/>
          <w:szCs w:val="21"/>
          <w:lang w:val="en-US" w:eastAsia="zh-CN"/>
        </w:rPr>
        <w:t>发布文案：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巴黎贝甜圣诞烘焙季，分享你的节日甜蜜！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空气里弥漫着肉桂和黄油的香气，圣诞钟声即将敲响！这个圣诞节，别再只做美食的欣赏者，快来成为甜蜜的创造者吧！我们诚挚邀请你，加入#圣诞烘焙季#，用烤箱点亮冬日，用美味传递祝福～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✨ 如何参与？超简单！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1.秀出你的作品：晒出你制作的圣诞主题烘焙美食，写下你的故事：用文字分享你的制作心得或节日祝福。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微软雅黑 Light" w:hAnsi="微软雅黑 Light" w:eastAsia="微软雅黑 Light" w:cs="微软雅黑 Light"/>
          <w:sz w:val="21"/>
          <w:szCs w:val="21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2.发布微博：带上话题#圣诞烘焙季#，并@巴黎贝甜官方账号让我们看到！一定要记得关注嗷~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重磅奖品，等你来拿！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微软雅黑 Light" w:hAnsi="微软雅黑 Light" w:eastAsia="微软雅黑 Light" w:cs="微软雅黑 Light"/>
          <w:sz w:val="21"/>
          <w:szCs w:val="21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我么们会准备：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·最佳创意奖（1名）：巴黎贝甜全国连锁店一整年甜品券和线下甜品制作课程。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·人气之星奖（2名）：一整年甜品七折优惠券。</w:t>
      </w:r>
    </w:p>
    <w:p>
      <w:pPr>
        <w:numPr>
          <w:ilvl w:val="0"/>
          <w:numId w:val="0"/>
        </w:numPr>
        <w:ind w:leftChars="0"/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·参与奖（10名）：十次甜品</w:t>
      </w:r>
      <w:r>
        <w:rPr>
          <w:rFonts w:hint="eastAsia" w:ascii="微软雅黑 Light" w:hAnsi="微软雅黑 Light" w:eastAsia="微软雅黑 Light" w:cs="微软雅黑 Light"/>
          <w:sz w:val="21"/>
          <w:szCs w:val="21"/>
        </w:rPr>
        <w:t>优惠券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和甜品烘焙套餐。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活动时间：2025年12月21日 - 12月25日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我们将在12月26日进行作品投票，12月27日公布获奖名单！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这个圣诞，让我们用美食连接彼此，温暖整个冬天。快来发布你的作品，点亮我们的#圣诞烘焙季#话题页吧！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微软雅黑 Light" w:hAnsi="微软雅黑 Light" w:eastAsia="微软雅黑 Light" w:cs="微软雅黑 Light"/>
          <w:sz w:val="21"/>
          <w:szCs w:val="21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drawing>
          <wp:inline distT="0" distB="0" distL="114300" distR="114300">
            <wp:extent cx="1647190" cy="2197735"/>
            <wp:effectExtent l="0" t="0" r="13970" b="12065"/>
            <wp:docPr id="4" name="图片 4" descr="e8b598bd7ef1ef5c660213b0568fa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8b598bd7ef1ef5c660213b0568fa0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4719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 xml:space="preserve"> 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drawing>
          <wp:inline distT="0" distB="0" distL="114300" distR="114300">
            <wp:extent cx="1657350" cy="2211070"/>
            <wp:effectExtent l="0" t="0" r="3810" b="13970"/>
            <wp:docPr id="5" name="图片 5" descr="c325cf09445c477e4dd1e83de8547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325cf09445c477e4dd1e83de85475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 xml:space="preserve"> </w:t>
      </w: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drawing>
          <wp:inline distT="0" distB="0" distL="114300" distR="114300">
            <wp:extent cx="1672590" cy="2231390"/>
            <wp:effectExtent l="0" t="0" r="3810" b="8890"/>
            <wp:docPr id="3" name="图片 3" descr="6e970ef938be2b0cba3ef3d137b32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e970ef938be2b0cba3ef3d137b32c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7259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BF62F8E"/>
    <w:multiLevelType w:val="singleLevel"/>
    <w:tmpl w:val="ABF62F8E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C7954E8"/>
    <w:multiLevelType w:val="singleLevel"/>
    <w:tmpl w:val="DC7954E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335E9582"/>
    <w:multiLevelType w:val="singleLevel"/>
    <w:tmpl w:val="335E958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52503F5C"/>
    <w:multiLevelType w:val="singleLevel"/>
    <w:tmpl w:val="52503F5C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610DEE"/>
    <w:rsid w:val="1DBB152E"/>
    <w:rsid w:val="34457AA2"/>
    <w:rsid w:val="387F3707"/>
    <w:rsid w:val="6CDF6E98"/>
    <w:rsid w:val="76610DEE"/>
    <w:rsid w:val="78351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分类号"/>
    <w:basedOn w:val="1"/>
    <w:uiPriority w:val="0"/>
    <w:rPr>
      <w:rFonts w:ascii="仿宋_GB2312" w:hAnsi="Times New Roman" w:eastAsia="仿宋_GB2312" w:cs="Times New Roman"/>
      <w:sz w:val="28"/>
      <w:szCs w:val="28"/>
    </w:rPr>
  </w:style>
  <w:style w:type="paragraph" w:customStyle="1" w:styleId="5">
    <w:name w:val="封面日期"/>
    <w:basedOn w:val="1"/>
    <w:uiPriority w:val="0"/>
    <w:pPr>
      <w:jc w:val="center"/>
    </w:pPr>
    <w:rPr>
      <w:rFonts w:ascii="黑体" w:hAnsi="Times New Roman" w:eastAsia="黑体" w:cs="Times New Roman"/>
      <w:sz w:val="32"/>
      <w:szCs w:val="32"/>
    </w:rPr>
  </w:style>
  <w:style w:type="paragraph" w:customStyle="1" w:styleId="6">
    <w:name w:val="论文标题"/>
    <w:basedOn w:val="1"/>
    <w:qFormat/>
    <w:uiPriority w:val="0"/>
    <w:pPr>
      <w:jc w:val="center"/>
    </w:pPr>
    <w:rPr>
      <w:rFonts w:ascii="Times New Roman" w:hAnsi="Times New Roman" w:eastAsia="楷体_GB2312" w:cs="Times New Roman"/>
      <w:b/>
      <w:kern w:val="36"/>
      <w:sz w:val="52"/>
      <w:szCs w:val="52"/>
    </w:rPr>
  </w:style>
  <w:style w:type="paragraph" w:customStyle="1" w:styleId="7">
    <w:name w:val="硕士学位论文"/>
    <w:basedOn w:val="1"/>
    <w:uiPriority w:val="0"/>
    <w:pPr>
      <w:spacing w:before="240"/>
      <w:jc w:val="center"/>
    </w:pPr>
    <w:rPr>
      <w:rFonts w:ascii="Times New Roman" w:hAnsi="Times New Roman" w:eastAsia="宋体" w:cs="Times New Roman"/>
      <w:sz w:val="44"/>
      <w:szCs w:val="44"/>
    </w:rPr>
  </w:style>
  <w:style w:type="paragraph" w:customStyle="1" w:styleId="8">
    <w:name w:val="研究生姓名"/>
    <w:basedOn w:val="1"/>
    <w:uiPriority w:val="0"/>
    <w:pPr>
      <w:ind w:firstLine="700" w:firstLineChars="700"/>
    </w:pPr>
    <w:rPr>
      <w:rFonts w:ascii="Times New Roman" w:hAnsi="Times New Roman" w:eastAsia="宋体" w:cs="Times New Roman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</Words>
  <Characters>160</Characters>
  <Lines>1</Lines>
  <Paragraphs>1</Paragraphs>
  <TotalTime>0</TotalTime>
  <ScaleCrop>false</ScaleCrop>
  <LinksUpToDate>false</LinksUpToDate>
  <CharactersWithSpaces>186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2019-12-26T09:26:00Z</dcterms:created>
  <dc:creator>xiaofei li</dc:creator>
  <cp:lastModifiedBy>Lenovo</cp:lastModifiedBy>
  <dcterms:modified xsi:type="dcterms:W3CDTF">2026-05-21T10:24:49Z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