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58D1" w:rsidRDefault="00763965" w:rsidP="00763965">
      <w:r>
        <w:t>Замечания Юр. отдела.</w:t>
      </w:r>
    </w:p>
    <w:p w:rsidR="00763965" w:rsidRDefault="00763965" w:rsidP="00763965">
      <w:pPr>
        <w:pStyle w:val="a3"/>
        <w:numPr>
          <w:ilvl w:val="0"/>
          <w:numId w:val="2"/>
        </w:numPr>
      </w:pPr>
      <w:r>
        <w:t xml:space="preserve">Страница – куцая. </w:t>
      </w:r>
    </w:p>
    <w:p w:rsidR="00763965" w:rsidRDefault="00763965" w:rsidP="00763965">
      <w:pPr>
        <w:pStyle w:val="a3"/>
        <w:numPr>
          <w:ilvl w:val="0"/>
          <w:numId w:val="2"/>
        </w:numPr>
      </w:pPr>
      <w:r>
        <w:t>Ощущение пустоты из-за слишком простого шрифта в наименовании. (Вкусовщина)</w:t>
      </w:r>
    </w:p>
    <w:p w:rsidR="00763965" w:rsidRDefault="00763965" w:rsidP="00763965">
      <w:pPr>
        <w:pStyle w:val="a3"/>
        <w:numPr>
          <w:ilvl w:val="0"/>
          <w:numId w:val="2"/>
        </w:numPr>
      </w:pPr>
      <w:r>
        <w:t>Привести товарный знак в соответствие с зарегистрированным.</w:t>
      </w:r>
    </w:p>
    <w:p w:rsidR="00763965" w:rsidRDefault="00763965" w:rsidP="00763965">
      <w:pPr>
        <w:pStyle w:val="a3"/>
        <w:numPr>
          <w:ilvl w:val="0"/>
          <w:numId w:val="2"/>
        </w:numPr>
      </w:pPr>
      <w:r>
        <w:t xml:space="preserve">И мы не просто Центр развития закупок, а Республики Татарстан. Именно приписка региона дает большую уверенность в </w:t>
      </w:r>
      <w:proofErr w:type="spellStart"/>
      <w:r>
        <w:t>экспертности</w:t>
      </w:r>
      <w:proofErr w:type="spellEnd"/>
      <w:r>
        <w:t>. Хотя в масштабе страны, само собой, эта приписка не нужна, наоборот будет отталкивать клиентов из других регионов. Тут зависит от цели.</w:t>
      </w:r>
    </w:p>
    <w:p w:rsidR="00763965" w:rsidRDefault="00763965" w:rsidP="00763965">
      <w:pPr>
        <w:pStyle w:val="a3"/>
        <w:numPr>
          <w:ilvl w:val="0"/>
          <w:numId w:val="2"/>
        </w:numPr>
      </w:pPr>
      <w:r>
        <w:t xml:space="preserve">«Ваш успех в </w:t>
      </w:r>
      <w:proofErr w:type="spellStart"/>
      <w:r>
        <w:t>госзакупках</w:t>
      </w:r>
      <w:proofErr w:type="spellEnd"/>
      <w:r>
        <w:t>». Слово «</w:t>
      </w:r>
      <w:proofErr w:type="spellStart"/>
      <w:r>
        <w:t>госзакупках</w:t>
      </w:r>
      <w:proofErr w:type="spellEnd"/>
      <w:r>
        <w:t xml:space="preserve">» сделать другим цветом – этот теряется на фоне картинки в </w:t>
      </w:r>
      <w:proofErr w:type="spellStart"/>
      <w:r>
        <w:t>лайт</w:t>
      </w:r>
      <w:proofErr w:type="spellEnd"/>
      <w:r>
        <w:t xml:space="preserve"> версии. В </w:t>
      </w:r>
      <w:proofErr w:type="spellStart"/>
      <w:r>
        <w:t>Дарк</w:t>
      </w:r>
      <w:proofErr w:type="spellEnd"/>
      <w:r>
        <w:t xml:space="preserve"> норм.</w:t>
      </w:r>
    </w:p>
    <w:p w:rsidR="00763965" w:rsidRDefault="00763965" w:rsidP="00763965">
      <w:pPr>
        <w:pStyle w:val="a3"/>
        <w:numPr>
          <w:ilvl w:val="0"/>
          <w:numId w:val="2"/>
        </w:numPr>
      </w:pPr>
      <w:r>
        <w:t>В разделе курсов не хватает тур пакетов.</w:t>
      </w:r>
    </w:p>
    <w:p w:rsidR="00763965" w:rsidRDefault="00763965" w:rsidP="00763965">
      <w:pPr>
        <w:pStyle w:val="a3"/>
        <w:numPr>
          <w:ilvl w:val="0"/>
          <w:numId w:val="2"/>
        </w:numPr>
      </w:pPr>
      <w:r>
        <w:t xml:space="preserve">В разделе консалтинг – Жалобы и представительство фас – весьма идентичные понятия, а заключения – результат юридического аудита. </w:t>
      </w:r>
    </w:p>
    <w:p w:rsidR="00763965" w:rsidRDefault="00763965" w:rsidP="00763965">
      <w:pPr>
        <w:pStyle w:val="a3"/>
        <w:numPr>
          <w:ilvl w:val="0"/>
          <w:numId w:val="2"/>
        </w:numPr>
      </w:pPr>
      <w:r>
        <w:t xml:space="preserve">На практике, заказчики чаще всего обращаются в юр отдел на стадии исполнения контракта в конфликтной ситуации, что порождает по сути консультирование, ибо денег у них на </w:t>
      </w:r>
      <w:proofErr w:type="spellStart"/>
      <w:r>
        <w:t>доп</w:t>
      </w:r>
      <w:proofErr w:type="spellEnd"/>
      <w:r>
        <w:t xml:space="preserve"> расходы нет, а поставщики обращаются и на стадии участия для анализа извещения (в том числе условий контракта) и на стадии исполнения, когда начинают получать тревожные звоночки от заказчика. Это порождает за собой кучу всего – консультирование, жалобы в фас, судебные иски и представительство, иногда сопровождение. </w:t>
      </w:r>
    </w:p>
    <w:p w:rsidR="00763965" w:rsidRDefault="00763965" w:rsidP="00763965">
      <w:pPr>
        <w:pStyle w:val="a3"/>
        <w:numPr>
          <w:ilvl w:val="0"/>
          <w:numId w:val="2"/>
        </w:numPr>
      </w:pPr>
      <w:r>
        <w:t>Было бы полезно описать услуги по проще: не юридический аудит, а юр. сопровождение деятельности</w:t>
      </w:r>
      <w:r w:rsidR="009F0E94">
        <w:t xml:space="preserve">, например. </w:t>
      </w:r>
    </w:p>
    <w:p w:rsidR="009F0E94" w:rsidRPr="009F0E94" w:rsidRDefault="009F0E94" w:rsidP="009F0E94">
      <w:pPr>
        <w:pStyle w:val="a3"/>
        <w:numPr>
          <w:ilvl w:val="0"/>
          <w:numId w:val="2"/>
        </w:numPr>
        <w:shd w:val="clear" w:color="auto" w:fill="C8C7C9"/>
        <w:spacing w:after="600" w:line="240" w:lineRule="auto"/>
        <w:outlineLvl w:val="0"/>
        <w:rPr>
          <w:rFonts w:ascii="sf-semi" w:eastAsia="Times New Roman" w:hAnsi="sf-semi" w:cs="Times New Roman"/>
          <w:b/>
          <w:bCs/>
          <w:color w:val="FFFFFF"/>
          <w:kern w:val="36"/>
          <w:sz w:val="48"/>
          <w:szCs w:val="48"/>
          <w:lang w:eastAsia="ru-RU"/>
        </w:rPr>
      </w:pPr>
      <w:r w:rsidRPr="009F0E94">
        <w:rPr>
          <w:rFonts w:ascii="sf-semi" w:eastAsia="Times New Roman" w:hAnsi="sf-semi" w:cs="Times New Roman"/>
          <w:b/>
          <w:bCs/>
          <w:color w:val="FFFFFF"/>
          <w:kern w:val="36"/>
          <w:sz w:val="48"/>
          <w:szCs w:val="48"/>
          <w:lang w:eastAsia="ru-RU"/>
        </w:rPr>
        <w:t>Чем мы занимаемся?</w:t>
      </w:r>
    </w:p>
    <w:p w:rsidR="009F0E94" w:rsidRPr="009F0E94" w:rsidRDefault="009F0E94" w:rsidP="009F0E94">
      <w:pPr>
        <w:pStyle w:val="a3"/>
        <w:numPr>
          <w:ilvl w:val="0"/>
          <w:numId w:val="2"/>
        </w:numPr>
        <w:shd w:val="clear" w:color="auto" w:fill="C8C7C9"/>
        <w:spacing w:before="450" w:after="450" w:line="240" w:lineRule="auto"/>
        <w:rPr>
          <w:rFonts w:ascii="sf-reg" w:eastAsia="Times New Roman" w:hAnsi="sf-reg" w:cs="Times New Roman"/>
          <w:color w:val="FFFFFF"/>
          <w:sz w:val="30"/>
          <w:szCs w:val="30"/>
          <w:lang w:eastAsia="ru-RU"/>
        </w:rPr>
      </w:pPr>
      <w:r w:rsidRPr="009F0E94">
        <w:rPr>
          <w:noProof/>
          <w:lang w:eastAsia="ru-RU"/>
        </w:rPr>
        <w:drawing>
          <wp:inline distT="0" distB="0" distL="0" distR="0">
            <wp:extent cx="304800" cy="304800"/>
            <wp:effectExtent l="0" t="0" r="0" b="0"/>
            <wp:docPr id="7" name="Рисунок 7" descr="https://zakupki.tatar/urid/img/docu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zakupki.tatar/urid/img/documen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E94" w:rsidRPr="009F0E94" w:rsidRDefault="009F0E94" w:rsidP="009F0E94">
      <w:pPr>
        <w:pStyle w:val="a3"/>
        <w:numPr>
          <w:ilvl w:val="0"/>
          <w:numId w:val="2"/>
        </w:numPr>
        <w:shd w:val="clear" w:color="auto" w:fill="C8C7C9"/>
        <w:spacing w:before="450" w:after="450" w:line="240" w:lineRule="auto"/>
        <w:rPr>
          <w:rFonts w:ascii="sf-reg" w:eastAsia="Times New Roman" w:hAnsi="sf-reg" w:cs="Times New Roman"/>
          <w:color w:val="FFFFFF"/>
          <w:sz w:val="30"/>
          <w:szCs w:val="30"/>
          <w:lang w:eastAsia="ru-RU"/>
        </w:rPr>
      </w:pPr>
      <w:r w:rsidRPr="009F0E94">
        <w:rPr>
          <w:rFonts w:ascii="sf-reg" w:eastAsia="Times New Roman" w:hAnsi="sf-reg" w:cs="Times New Roman"/>
          <w:color w:val="FFFFFF"/>
          <w:sz w:val="30"/>
          <w:szCs w:val="30"/>
          <w:lang w:eastAsia="ru-RU"/>
        </w:rPr>
        <w:t>Подготовим полный пакет документов для регистрации бизнеса</w:t>
      </w:r>
    </w:p>
    <w:p w:rsidR="009F0E94" w:rsidRPr="009F0E94" w:rsidRDefault="009F0E94" w:rsidP="009F0E94">
      <w:pPr>
        <w:pStyle w:val="a3"/>
        <w:numPr>
          <w:ilvl w:val="0"/>
          <w:numId w:val="2"/>
        </w:numPr>
        <w:shd w:val="clear" w:color="auto" w:fill="C8C7C9"/>
        <w:spacing w:before="450" w:after="450" w:line="240" w:lineRule="auto"/>
        <w:rPr>
          <w:rFonts w:ascii="sf-reg" w:eastAsia="Times New Roman" w:hAnsi="sf-reg" w:cs="Times New Roman"/>
          <w:color w:val="FFFFFF"/>
          <w:sz w:val="30"/>
          <w:szCs w:val="30"/>
          <w:lang w:eastAsia="ru-RU"/>
        </w:rPr>
      </w:pPr>
      <w:r w:rsidRPr="009F0E94">
        <w:rPr>
          <w:noProof/>
          <w:lang w:eastAsia="ru-RU"/>
        </w:rPr>
        <w:drawing>
          <wp:inline distT="0" distB="0" distL="0" distR="0">
            <wp:extent cx="304800" cy="304800"/>
            <wp:effectExtent l="0" t="0" r="0" b="0"/>
            <wp:docPr id="6" name="Рисунок 6" descr="https://zakupki.tatar/urid/img/contr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zakupki.tatar/urid/img/contrac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E94" w:rsidRPr="009F0E94" w:rsidRDefault="009F0E94" w:rsidP="009F0E94">
      <w:pPr>
        <w:pStyle w:val="a3"/>
        <w:numPr>
          <w:ilvl w:val="0"/>
          <w:numId w:val="2"/>
        </w:numPr>
        <w:shd w:val="clear" w:color="auto" w:fill="C8C7C9"/>
        <w:spacing w:before="450" w:after="450" w:line="240" w:lineRule="auto"/>
        <w:rPr>
          <w:rFonts w:ascii="sf-reg" w:eastAsia="Times New Roman" w:hAnsi="sf-reg" w:cs="Times New Roman"/>
          <w:color w:val="FFFFFF"/>
          <w:sz w:val="30"/>
          <w:szCs w:val="30"/>
          <w:lang w:eastAsia="ru-RU"/>
        </w:rPr>
      </w:pPr>
      <w:r w:rsidRPr="009F0E94">
        <w:rPr>
          <w:rFonts w:ascii="sf-reg" w:eastAsia="Times New Roman" w:hAnsi="sf-reg" w:cs="Times New Roman"/>
          <w:color w:val="FFFFFF"/>
          <w:sz w:val="30"/>
          <w:szCs w:val="30"/>
          <w:lang w:eastAsia="ru-RU"/>
        </w:rPr>
        <w:t>Разработаем договоры, инструкции, положения</w:t>
      </w:r>
    </w:p>
    <w:p w:rsidR="009F0E94" w:rsidRPr="009F0E94" w:rsidRDefault="009F0E94" w:rsidP="009F0E94">
      <w:pPr>
        <w:pStyle w:val="a3"/>
        <w:numPr>
          <w:ilvl w:val="0"/>
          <w:numId w:val="2"/>
        </w:numPr>
        <w:shd w:val="clear" w:color="auto" w:fill="C8C7C9"/>
        <w:spacing w:before="450" w:after="450" w:line="240" w:lineRule="auto"/>
        <w:rPr>
          <w:rFonts w:ascii="sf-reg" w:eastAsia="Times New Roman" w:hAnsi="sf-reg" w:cs="Times New Roman"/>
          <w:color w:val="FFFFFF"/>
          <w:sz w:val="30"/>
          <w:szCs w:val="30"/>
          <w:lang w:eastAsia="ru-RU"/>
        </w:rPr>
      </w:pPr>
      <w:r w:rsidRPr="009F0E94">
        <w:rPr>
          <w:noProof/>
          <w:lang w:eastAsia="ru-RU"/>
        </w:rPr>
        <w:drawing>
          <wp:inline distT="0" distB="0" distL="0" distR="0">
            <wp:extent cx="304800" cy="304800"/>
            <wp:effectExtent l="0" t="0" r="0" b="0"/>
            <wp:docPr id="5" name="Рисунок 5" descr="https://zakupki.tatar/urid/img/suit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zakupki.tatar/urid/img/suitcas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E94" w:rsidRPr="009F0E94" w:rsidRDefault="009F0E94" w:rsidP="009F0E94">
      <w:pPr>
        <w:pStyle w:val="a3"/>
        <w:numPr>
          <w:ilvl w:val="0"/>
          <w:numId w:val="2"/>
        </w:numPr>
        <w:shd w:val="clear" w:color="auto" w:fill="C8C7C9"/>
        <w:spacing w:before="450" w:after="450" w:line="240" w:lineRule="auto"/>
        <w:rPr>
          <w:rFonts w:ascii="sf-reg" w:eastAsia="Times New Roman" w:hAnsi="sf-reg" w:cs="Times New Roman"/>
          <w:color w:val="FFFFFF"/>
          <w:sz w:val="30"/>
          <w:szCs w:val="30"/>
          <w:lang w:eastAsia="ru-RU"/>
        </w:rPr>
      </w:pPr>
      <w:r w:rsidRPr="009F0E94">
        <w:rPr>
          <w:rFonts w:ascii="sf-reg" w:eastAsia="Times New Roman" w:hAnsi="sf-reg" w:cs="Times New Roman"/>
          <w:color w:val="FFFFFF"/>
          <w:sz w:val="30"/>
          <w:szCs w:val="30"/>
          <w:lang w:eastAsia="ru-RU"/>
        </w:rPr>
        <w:t>Проверим контрагентов и документы для сделок</w:t>
      </w:r>
    </w:p>
    <w:p w:rsidR="009F0E94" w:rsidRPr="009F0E94" w:rsidRDefault="009F0E94" w:rsidP="009F0E94">
      <w:pPr>
        <w:pStyle w:val="a3"/>
        <w:numPr>
          <w:ilvl w:val="0"/>
          <w:numId w:val="2"/>
        </w:numPr>
        <w:shd w:val="clear" w:color="auto" w:fill="C8C7C9"/>
        <w:spacing w:before="450" w:after="450" w:line="240" w:lineRule="auto"/>
        <w:rPr>
          <w:rFonts w:ascii="sf-reg" w:eastAsia="Times New Roman" w:hAnsi="sf-reg" w:cs="Times New Roman"/>
          <w:color w:val="FFFFFF"/>
          <w:sz w:val="30"/>
          <w:szCs w:val="30"/>
          <w:lang w:eastAsia="ru-RU"/>
        </w:rPr>
      </w:pPr>
      <w:r w:rsidRPr="009F0E94">
        <w:rPr>
          <w:noProof/>
          <w:lang w:eastAsia="ru-RU"/>
        </w:rPr>
        <w:drawing>
          <wp:inline distT="0" distB="0" distL="0" distR="0">
            <wp:extent cx="304800" cy="304800"/>
            <wp:effectExtent l="0" t="0" r="0" b="0"/>
            <wp:docPr id="4" name="Рисунок 4" descr="https://zakupki.tatar/urid/img/au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zakupki.tatar/urid/img/auctio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E94" w:rsidRPr="009F0E94" w:rsidRDefault="009F0E94" w:rsidP="009F0E94">
      <w:pPr>
        <w:pStyle w:val="a3"/>
        <w:numPr>
          <w:ilvl w:val="0"/>
          <w:numId w:val="2"/>
        </w:numPr>
        <w:shd w:val="clear" w:color="auto" w:fill="C8C7C9"/>
        <w:spacing w:before="450" w:after="450" w:line="240" w:lineRule="auto"/>
        <w:rPr>
          <w:rFonts w:ascii="sf-reg" w:eastAsia="Times New Roman" w:hAnsi="sf-reg" w:cs="Times New Roman"/>
          <w:color w:val="FFFFFF"/>
          <w:sz w:val="30"/>
          <w:szCs w:val="30"/>
          <w:lang w:eastAsia="ru-RU"/>
        </w:rPr>
      </w:pPr>
      <w:r w:rsidRPr="009F0E94">
        <w:rPr>
          <w:rFonts w:ascii="sf-reg" w:eastAsia="Times New Roman" w:hAnsi="sf-reg" w:cs="Times New Roman"/>
          <w:color w:val="FFFFFF"/>
          <w:sz w:val="30"/>
          <w:szCs w:val="30"/>
          <w:lang w:eastAsia="ru-RU"/>
        </w:rPr>
        <w:t>Защитим интересы до суда, в суде и органах власти</w:t>
      </w:r>
    </w:p>
    <w:p w:rsidR="009F0E94" w:rsidRPr="009F0E94" w:rsidRDefault="009F0E94" w:rsidP="009F0E94">
      <w:pPr>
        <w:pStyle w:val="a3"/>
        <w:numPr>
          <w:ilvl w:val="0"/>
          <w:numId w:val="2"/>
        </w:numPr>
        <w:shd w:val="clear" w:color="auto" w:fill="C8C7C9"/>
        <w:spacing w:before="450" w:after="450" w:line="240" w:lineRule="auto"/>
        <w:rPr>
          <w:rFonts w:ascii="sf-reg" w:eastAsia="Times New Roman" w:hAnsi="sf-reg" w:cs="Times New Roman"/>
          <w:color w:val="FFFFFF"/>
          <w:sz w:val="30"/>
          <w:szCs w:val="30"/>
          <w:lang w:eastAsia="ru-RU"/>
        </w:rPr>
      </w:pPr>
      <w:r w:rsidRPr="009F0E94">
        <w:rPr>
          <w:noProof/>
          <w:lang w:eastAsia="ru-RU"/>
        </w:rPr>
        <w:drawing>
          <wp:inline distT="0" distB="0" distL="0" distR="0">
            <wp:extent cx="304800" cy="304800"/>
            <wp:effectExtent l="0" t="0" r="0" b="0"/>
            <wp:docPr id="3" name="Рисунок 3" descr="https://zakupki.tatar/urid/img/handshak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zakupki.tatar/urid/img/handshak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E94" w:rsidRPr="009F0E94" w:rsidRDefault="009F0E94" w:rsidP="009F0E94">
      <w:pPr>
        <w:pStyle w:val="a3"/>
        <w:numPr>
          <w:ilvl w:val="0"/>
          <w:numId w:val="2"/>
        </w:numPr>
        <w:shd w:val="clear" w:color="auto" w:fill="C8C7C9"/>
        <w:spacing w:before="450" w:after="450" w:line="240" w:lineRule="auto"/>
        <w:rPr>
          <w:rFonts w:ascii="sf-reg" w:eastAsia="Times New Roman" w:hAnsi="sf-reg" w:cs="Times New Roman"/>
          <w:color w:val="FFFFFF"/>
          <w:sz w:val="30"/>
          <w:szCs w:val="30"/>
          <w:lang w:eastAsia="ru-RU"/>
        </w:rPr>
      </w:pPr>
      <w:r w:rsidRPr="009F0E94">
        <w:rPr>
          <w:rFonts w:ascii="sf-reg" w:eastAsia="Times New Roman" w:hAnsi="sf-reg" w:cs="Times New Roman"/>
          <w:color w:val="FFFFFF"/>
          <w:sz w:val="30"/>
          <w:szCs w:val="30"/>
          <w:lang w:eastAsia="ru-RU"/>
        </w:rPr>
        <w:t>Составим процессуальные документы (иски, отзывы, ходатайства, возражения, жалобы)</w:t>
      </w:r>
    </w:p>
    <w:p w:rsidR="009F0E94" w:rsidRPr="009F0E94" w:rsidRDefault="009F0E94" w:rsidP="009F0E94">
      <w:pPr>
        <w:pStyle w:val="a3"/>
        <w:numPr>
          <w:ilvl w:val="0"/>
          <w:numId w:val="2"/>
        </w:numPr>
        <w:shd w:val="clear" w:color="auto" w:fill="C8C7C9"/>
        <w:spacing w:before="450" w:after="450" w:line="240" w:lineRule="auto"/>
        <w:rPr>
          <w:rFonts w:ascii="sf-reg" w:eastAsia="Times New Roman" w:hAnsi="sf-reg" w:cs="Times New Roman"/>
          <w:color w:val="FFFFFF"/>
          <w:sz w:val="30"/>
          <w:szCs w:val="30"/>
          <w:lang w:eastAsia="ru-RU"/>
        </w:rPr>
      </w:pPr>
      <w:r w:rsidRPr="009F0E94">
        <w:rPr>
          <w:noProof/>
          <w:lang w:eastAsia="ru-RU"/>
        </w:rPr>
        <w:drawing>
          <wp:inline distT="0" distB="0" distL="0" distR="0">
            <wp:extent cx="304800" cy="304800"/>
            <wp:effectExtent l="0" t="0" r="0" b="0"/>
            <wp:docPr id="2" name="Рисунок 2" descr="https://zakupki.tatar/urid/img/he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zakupki.tatar/urid/img/hea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E94" w:rsidRPr="009F0E94" w:rsidRDefault="009F0E94" w:rsidP="009F0E94">
      <w:pPr>
        <w:pStyle w:val="a3"/>
        <w:numPr>
          <w:ilvl w:val="0"/>
          <w:numId w:val="2"/>
        </w:numPr>
        <w:shd w:val="clear" w:color="auto" w:fill="C8C7C9"/>
        <w:spacing w:before="450" w:after="450" w:line="240" w:lineRule="auto"/>
        <w:rPr>
          <w:rFonts w:ascii="sf-reg" w:eastAsia="Times New Roman" w:hAnsi="sf-reg" w:cs="Times New Roman"/>
          <w:color w:val="FFFFFF"/>
          <w:sz w:val="30"/>
          <w:szCs w:val="30"/>
          <w:lang w:eastAsia="ru-RU"/>
        </w:rPr>
      </w:pPr>
      <w:r w:rsidRPr="009F0E94">
        <w:rPr>
          <w:rFonts w:ascii="sf-reg" w:eastAsia="Times New Roman" w:hAnsi="sf-reg" w:cs="Times New Roman"/>
          <w:color w:val="FFFFFF"/>
          <w:sz w:val="30"/>
          <w:szCs w:val="30"/>
          <w:lang w:eastAsia="ru-RU"/>
        </w:rPr>
        <w:t>Проанализируем правовые риски решений</w:t>
      </w:r>
    </w:p>
    <w:p w:rsidR="009F0E94" w:rsidRPr="009F0E94" w:rsidRDefault="009F0E94" w:rsidP="009F0E94">
      <w:pPr>
        <w:pStyle w:val="a3"/>
        <w:numPr>
          <w:ilvl w:val="0"/>
          <w:numId w:val="2"/>
        </w:numPr>
        <w:shd w:val="clear" w:color="auto" w:fill="C8C7C9"/>
        <w:spacing w:before="450" w:after="450" w:line="240" w:lineRule="auto"/>
        <w:rPr>
          <w:rFonts w:ascii="sf-reg" w:eastAsia="Times New Roman" w:hAnsi="sf-reg" w:cs="Times New Roman"/>
          <w:color w:val="FFFFFF"/>
          <w:sz w:val="30"/>
          <w:szCs w:val="30"/>
          <w:lang w:eastAsia="ru-RU"/>
        </w:rPr>
      </w:pPr>
      <w:r w:rsidRPr="009F0E94">
        <w:rPr>
          <w:noProof/>
          <w:lang w:eastAsia="ru-RU"/>
        </w:rPr>
        <w:drawing>
          <wp:inline distT="0" distB="0" distL="0" distR="0">
            <wp:extent cx="304800" cy="304800"/>
            <wp:effectExtent l="0" t="0" r="0" b="0"/>
            <wp:docPr id="1" name="Рисунок 1" descr="https://zakupki.tatar/urid/img/docu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zakupki.tatar/urid/img/documen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E94" w:rsidRPr="009F0E94" w:rsidRDefault="009F0E94" w:rsidP="009F0E94">
      <w:pPr>
        <w:pStyle w:val="a3"/>
        <w:numPr>
          <w:ilvl w:val="0"/>
          <w:numId w:val="2"/>
        </w:numPr>
        <w:shd w:val="clear" w:color="auto" w:fill="C8C7C9"/>
        <w:spacing w:before="450" w:after="450" w:line="240" w:lineRule="auto"/>
        <w:rPr>
          <w:rFonts w:ascii="sf-reg" w:eastAsia="Times New Roman" w:hAnsi="sf-reg" w:cs="Times New Roman"/>
          <w:color w:val="FFFFFF"/>
          <w:sz w:val="30"/>
          <w:szCs w:val="30"/>
          <w:lang w:eastAsia="ru-RU"/>
        </w:rPr>
      </w:pPr>
      <w:r w:rsidRPr="009F0E94">
        <w:rPr>
          <w:rFonts w:ascii="sf-reg" w:eastAsia="Times New Roman" w:hAnsi="sf-reg" w:cs="Times New Roman"/>
          <w:color w:val="FFFFFF"/>
          <w:sz w:val="30"/>
          <w:szCs w:val="30"/>
          <w:lang w:eastAsia="ru-RU"/>
        </w:rPr>
        <w:t>Подготовим полный пакет документов для регистрации бизнеса</w:t>
      </w:r>
    </w:p>
    <w:p w:rsidR="009F0E94" w:rsidRDefault="009F0E94" w:rsidP="009F0E94">
      <w:pPr>
        <w:pStyle w:val="a3"/>
        <w:numPr>
          <w:ilvl w:val="0"/>
          <w:numId w:val="2"/>
        </w:numPr>
      </w:pPr>
      <w:hyperlink r:id="rId11" w:history="1">
        <w:r w:rsidRPr="002D54AE">
          <w:rPr>
            <w:rStyle w:val="a4"/>
          </w:rPr>
          <w:t>https://zakupki.tatar/urid/</w:t>
        </w:r>
      </w:hyperlink>
    </w:p>
    <w:p w:rsidR="009F0E94" w:rsidRDefault="009F0E94" w:rsidP="009F0E94">
      <w:pPr>
        <w:pStyle w:val="a3"/>
      </w:pPr>
      <w:r>
        <w:t xml:space="preserve">В какой-то момент жизни, мы уже занимались отдельным </w:t>
      </w:r>
      <w:proofErr w:type="spellStart"/>
      <w:r>
        <w:t>лендингом</w:t>
      </w:r>
      <w:proofErr w:type="spellEnd"/>
      <w:r>
        <w:t>, вдохновитель там</w:t>
      </w:r>
      <w:bookmarkStart w:id="0" w:name="_GoBack"/>
      <w:bookmarkEnd w:id="0"/>
    </w:p>
    <w:sectPr w:rsidR="009F0E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f-semi">
    <w:altName w:val="Times New Roman"/>
    <w:panose1 w:val="00000000000000000000"/>
    <w:charset w:val="00"/>
    <w:family w:val="roman"/>
    <w:notTrueType/>
    <w:pitch w:val="default"/>
  </w:font>
  <w:font w:name="sf-reg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963BA5"/>
    <w:multiLevelType w:val="hybridMultilevel"/>
    <w:tmpl w:val="EE1409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D74BFE"/>
    <w:multiLevelType w:val="hybridMultilevel"/>
    <w:tmpl w:val="808C09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965"/>
    <w:rsid w:val="00763965"/>
    <w:rsid w:val="009F0E94"/>
    <w:rsid w:val="00F1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E502E0-7254-44BA-BAFF-E6672C732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F0E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96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F0E9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aos-init">
    <w:name w:val="aos-init"/>
    <w:basedOn w:val="a"/>
    <w:rsid w:val="009F0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9F0E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6613">
          <w:marLeft w:val="45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69095">
          <w:marLeft w:val="45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05712">
          <w:marLeft w:val="45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179672">
          <w:marLeft w:val="45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258653">
          <w:marLeft w:val="45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42599">
          <w:marLeft w:val="45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894195">
          <w:marLeft w:val="45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zakupki.tatar/urid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2026-03-02T10:06:00Z</dcterms:created>
  <dcterms:modified xsi:type="dcterms:W3CDTF">2026-03-02T10:22:00Z</dcterms:modified>
</cp:coreProperties>
</file>