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C2639" w14:textId="77777777" w:rsidR="00293E36" w:rsidRPr="008E3B4A" w:rsidRDefault="00293E36">
      <w:pPr>
        <w:rPr>
          <w:rFonts w:ascii="Calibri" w:hAnsi="Calibri" w:cs="Calibri"/>
        </w:rPr>
      </w:pPr>
    </w:p>
    <w:p w14:paraId="6D4D3601" w14:textId="28B4AD6C" w:rsidR="0052721A" w:rsidRPr="008E3B4A" w:rsidRDefault="0052721A" w:rsidP="00FE44B2">
      <w:pPr>
        <w:pStyle w:val="11"/>
        <w:spacing w:line="288" w:lineRule="auto"/>
        <w:rPr>
          <w:rFonts w:ascii="Calibri" w:hAnsi="Calibri" w:cs="Calibri"/>
          <w:i w:val="0"/>
          <w:spacing w:val="88"/>
          <w:sz w:val="20"/>
        </w:rPr>
      </w:pPr>
    </w:p>
    <w:p w14:paraId="461DADDD" w14:textId="77777777" w:rsidR="005C37DA" w:rsidRPr="005C37DA" w:rsidRDefault="005C37DA" w:rsidP="005C37DA">
      <w:pPr>
        <w:pStyle w:val="11"/>
        <w:spacing w:line="288" w:lineRule="auto"/>
        <w:rPr>
          <w:rFonts w:ascii="Calibri" w:eastAsia="DengXian" w:hAnsi="Calibri" w:cs="Calibri"/>
          <w:i w:val="0"/>
          <w:color w:val="595959" w:themeColor="text1" w:themeTint="A6"/>
          <w:spacing w:val="88"/>
          <w:sz w:val="36"/>
          <w:szCs w:val="36"/>
          <w:lang w:eastAsia="zh-CN"/>
        </w:rPr>
      </w:pPr>
      <w:r w:rsidRPr="005C37DA">
        <w:rPr>
          <w:rFonts w:ascii="Calibri" w:hAnsi="Calibri" w:cs="Calibri"/>
          <w:i w:val="0"/>
          <w:color w:val="595959" w:themeColor="text1" w:themeTint="A6"/>
          <w:sz w:val="36"/>
          <w:szCs w:val="36"/>
        </w:rPr>
        <w:t>КОММЕРЧЕСКОЕ ПРЕДЛОЖЕНИЕ</w:t>
      </w:r>
    </w:p>
    <w:p w14:paraId="7BA3C788" w14:textId="77777777" w:rsidR="00640B69" w:rsidRPr="002C755B" w:rsidRDefault="005C37DA" w:rsidP="00BD4ADE">
      <w:pPr>
        <w:jc w:val="center"/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</w:pPr>
      <w:r w:rsidRPr="005C37DA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на поставку Автобетоно</w:t>
      </w:r>
      <w:r w:rsidR="00162174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насоса</w:t>
      </w:r>
      <w:r w:rsidRPr="005C37DA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 </w:t>
      </w:r>
      <w:r w:rsidR="00BD4ADE" w:rsidRP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3</w:t>
      </w:r>
      <w:r w:rsidR="00B36BFC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2</w:t>
      </w:r>
      <w:r w:rsidR="00BD4ADE" w:rsidRP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X-5RZ</w:t>
      </w:r>
      <w:r w:rsid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,</w:t>
      </w:r>
      <w:r w:rsidR="00BD4ADE" w:rsidRP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 </w:t>
      </w:r>
      <w:r w:rsidR="00B36BFC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4</w:t>
      </w:r>
      <w:r w:rsidR="00BD4ADE" w:rsidRP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x</w:t>
      </w:r>
      <w:r w:rsidR="00B36BFC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>2</w:t>
      </w:r>
      <w:r w:rsidR="00BD4ADE" w:rsidRP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, </w:t>
      </w:r>
      <w:r w:rsidR="00BD4ADE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шасси </w:t>
      </w:r>
      <w:r w:rsidR="007D665A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val="en-US" w:eastAsia="ru-RU"/>
        </w:rPr>
        <w:t>ISUZU</w:t>
      </w:r>
      <w:r w:rsidR="002C755B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, </w:t>
      </w:r>
      <w:r w:rsidR="002C755B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val="en-US" w:eastAsia="ru-RU"/>
        </w:rPr>
        <w:t>EURO</w:t>
      </w:r>
      <w:r w:rsidR="002C755B" w:rsidRPr="002C755B"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  <w:t xml:space="preserve"> 6</w:t>
      </w:r>
    </w:p>
    <w:p w14:paraId="552A9AD9" w14:textId="77777777" w:rsidR="001E792D" w:rsidRDefault="00557965" w:rsidP="00BD4ADE">
      <w:pPr>
        <w:jc w:val="center"/>
        <w:rPr>
          <w:rFonts w:ascii="Calibri" w:eastAsia="Times New Roman" w:hAnsi="Calibri" w:cs="Calibri"/>
          <w:bCs/>
          <w:color w:val="595959" w:themeColor="text1" w:themeTint="A6"/>
          <w:sz w:val="36"/>
          <w:szCs w:val="36"/>
          <w:lang w:eastAsia="ru-RU"/>
        </w:rPr>
      </w:pPr>
      <w:r>
        <w:rPr>
          <w:rFonts w:ascii="Calibri" w:eastAsia="Times New Roman" w:hAnsi="Calibri" w:cs="Calibri"/>
          <w:bCs/>
          <w:noProof/>
          <w:color w:val="595959" w:themeColor="text1" w:themeTint="A6"/>
          <w:sz w:val="36"/>
          <w:szCs w:val="36"/>
          <w:lang w:eastAsia="ru-RU"/>
        </w:rPr>
        <w:drawing>
          <wp:inline distT="0" distB="0" distL="0" distR="0" wp14:anchorId="685181D9" wp14:editId="19EF43EA">
            <wp:extent cx="3933591" cy="3152775"/>
            <wp:effectExtent l="0" t="0" r="0" b="0"/>
            <wp:docPr id="184371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027" cy="316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6D24" w14:textId="77777777" w:rsidR="00640B69" w:rsidRDefault="00740A63" w:rsidP="001E216A">
      <w:pPr>
        <w:jc w:val="right"/>
        <w:rPr>
          <w:rFonts w:ascii="Calibri" w:eastAsia="Times New Roman" w:hAnsi="Calibri" w:cs="Calibri"/>
          <w:bCs/>
          <w:color w:val="595959" w:themeColor="text1" w:themeTint="A6"/>
          <w:sz w:val="16"/>
          <w:szCs w:val="16"/>
          <w:lang w:eastAsia="ru-RU"/>
        </w:rPr>
      </w:pPr>
      <w:r w:rsidRPr="00740A63">
        <w:rPr>
          <w:rFonts w:ascii="Calibri" w:eastAsia="Times New Roman" w:hAnsi="Calibri" w:cs="Calibri"/>
          <w:bCs/>
          <w:color w:val="595959" w:themeColor="text1" w:themeTint="A6"/>
          <w:sz w:val="16"/>
          <w:szCs w:val="16"/>
          <w:lang w:eastAsia="ru-RU"/>
        </w:rPr>
        <w:t xml:space="preserve">*изображение несет </w:t>
      </w:r>
      <w:r w:rsidR="005D4C88">
        <w:rPr>
          <w:rFonts w:ascii="Calibri" w:eastAsiaTheme="minorEastAsia" w:hAnsi="Calibri" w:cs="Calibri"/>
          <w:bCs/>
          <w:color w:val="595959" w:themeColor="text1" w:themeTint="A6"/>
          <w:sz w:val="16"/>
          <w:szCs w:val="16"/>
        </w:rPr>
        <w:t>справочный</w:t>
      </w:r>
      <w:r w:rsidRPr="00740A63">
        <w:rPr>
          <w:rFonts w:ascii="Calibri" w:eastAsia="Times New Roman" w:hAnsi="Calibri" w:cs="Calibri"/>
          <w:bCs/>
          <w:color w:val="595959" w:themeColor="text1" w:themeTint="A6"/>
          <w:sz w:val="16"/>
          <w:szCs w:val="16"/>
          <w:lang w:eastAsia="ru-RU"/>
        </w:rPr>
        <w:t xml:space="preserve"> характер</w:t>
      </w:r>
    </w:p>
    <w:p w14:paraId="72FEF702" w14:textId="77777777" w:rsidR="008B22C4" w:rsidRDefault="008B22C4" w:rsidP="001E216A">
      <w:pPr>
        <w:jc w:val="right"/>
        <w:rPr>
          <w:rFonts w:ascii="Calibri" w:eastAsia="Times New Roman" w:hAnsi="Calibri" w:cs="Calibri"/>
          <w:bCs/>
          <w:color w:val="595959" w:themeColor="text1" w:themeTint="A6"/>
          <w:sz w:val="16"/>
          <w:szCs w:val="16"/>
          <w:lang w:eastAsia="ru-RU"/>
        </w:rPr>
      </w:pPr>
    </w:p>
    <w:p w14:paraId="3A570E60" w14:textId="77777777" w:rsidR="008B22C4" w:rsidRPr="001E216A" w:rsidRDefault="008B22C4" w:rsidP="001E216A">
      <w:pPr>
        <w:jc w:val="right"/>
        <w:rPr>
          <w:rFonts w:ascii="Calibri" w:eastAsia="Times New Roman" w:hAnsi="Calibri" w:cs="Calibri"/>
          <w:bCs/>
          <w:color w:val="595959" w:themeColor="text1" w:themeTint="A6"/>
          <w:sz w:val="16"/>
          <w:szCs w:val="1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C37DA" w:rsidRPr="00A737EE" w14:paraId="3325AE94" w14:textId="77777777" w:rsidTr="00087628">
        <w:trPr>
          <w:trHeight w:val="1044"/>
        </w:trPr>
        <w:tc>
          <w:tcPr>
            <w:tcW w:w="9344" w:type="dxa"/>
            <w:shd w:val="clear" w:color="auto" w:fill="92D050"/>
            <w:vAlign w:val="center"/>
          </w:tcPr>
          <w:p w14:paraId="38CF3C16" w14:textId="77777777" w:rsidR="005C37DA" w:rsidRPr="00A737EE" w:rsidRDefault="005C37DA" w:rsidP="00087628">
            <w:pPr>
              <w:jc w:val="left"/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</w:pPr>
            <w:r w:rsidRPr="00A737EE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  <w:t xml:space="preserve">Цена </w:t>
            </w:r>
            <w:r w:rsidRPr="00A737EE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val="en-US" w:eastAsia="ru-RU"/>
              </w:rPr>
              <w:t>DDP</w:t>
            </w:r>
            <w:r w:rsidRPr="00A737EE">
              <w:rPr>
                <w:rFonts w:ascii="Calibri" w:hAnsi="Calibri" w:cs="Calibri"/>
                <w:bCs/>
                <w:color w:val="FFFFFF" w:themeColor="background1"/>
                <w:sz w:val="44"/>
                <w:szCs w:val="44"/>
              </w:rPr>
              <w:t xml:space="preserve"> </w:t>
            </w:r>
            <w:r w:rsidR="00743087">
              <w:rPr>
                <w:rFonts w:ascii="Calibri" w:hAnsi="Calibri" w:cs="Calibri"/>
                <w:bCs/>
                <w:color w:val="FFFFFF" w:themeColor="background1"/>
                <w:sz w:val="44"/>
                <w:szCs w:val="44"/>
              </w:rPr>
              <w:t>Москва</w:t>
            </w:r>
            <w:r w:rsidR="00640B69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  <w:t xml:space="preserve"> –</w:t>
            </w:r>
            <w:r w:rsidR="00F32466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  <w:t xml:space="preserve"> </w:t>
            </w:r>
            <w:r w:rsidR="00743087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  <w:t>22</w:t>
            </w:r>
            <w:r w:rsidR="00F32466">
              <w:rPr>
                <w:rFonts w:ascii="Calibri" w:eastAsia="Times New Roman" w:hAnsi="Calibri" w:cs="Calibri"/>
                <w:bCs/>
                <w:color w:val="FFFFFF" w:themeColor="background1"/>
                <w:sz w:val="44"/>
                <w:szCs w:val="44"/>
                <w:lang w:eastAsia="ru-RU"/>
              </w:rPr>
              <w:t> 000 000 руб.</w:t>
            </w:r>
          </w:p>
          <w:p w14:paraId="0140EF36" w14:textId="77777777" w:rsidR="005C37DA" w:rsidRPr="00A737EE" w:rsidRDefault="005C37DA" w:rsidP="00087628">
            <w:pPr>
              <w:jc w:val="left"/>
              <w:rPr>
                <w:rFonts w:ascii="Calibri" w:eastAsia="Times New Roman" w:hAnsi="Calibri" w:cs="Calibri"/>
                <w:bCs/>
                <w:color w:val="7F7F7F" w:themeColor="text1" w:themeTint="80"/>
                <w:sz w:val="26"/>
                <w:szCs w:val="26"/>
                <w:lang w:eastAsia="ru-RU"/>
              </w:rPr>
            </w:pPr>
            <w:r w:rsidRPr="00A737EE">
              <w:rPr>
                <w:rFonts w:ascii="Calibri" w:eastAsia="Times New Roman" w:hAnsi="Calibri" w:cs="Calibri"/>
                <w:bCs/>
                <w:color w:val="FFFFFF" w:themeColor="background1"/>
                <w:sz w:val="26"/>
                <w:szCs w:val="26"/>
                <w:lang w:eastAsia="ru-RU"/>
              </w:rPr>
              <w:t>в т.ч.</w:t>
            </w:r>
            <w:r w:rsidRPr="00A737EE">
              <w:rPr>
                <w:rFonts w:ascii="Calibri" w:eastAsia="Times New Roman" w:hAnsi="Calibri" w:cs="Calibri"/>
                <w:color w:val="FFFFFF" w:themeColor="background1"/>
                <w:sz w:val="26"/>
                <w:szCs w:val="26"/>
                <w:lang w:eastAsia="ru-RU"/>
              </w:rPr>
              <w:t xml:space="preserve"> </w:t>
            </w:r>
            <w:r w:rsidRPr="00A737EE">
              <w:rPr>
                <w:rFonts w:ascii="Calibri" w:eastAsia="Times New Roman" w:hAnsi="Calibri" w:cs="Calibri"/>
                <w:bCs/>
                <w:color w:val="FFFFFF" w:themeColor="background1"/>
                <w:sz w:val="26"/>
                <w:szCs w:val="26"/>
                <w:lang w:eastAsia="ru-RU"/>
              </w:rPr>
              <w:t>НДС по ставке 20%, включает утилизационный сбор</w:t>
            </w:r>
          </w:p>
        </w:tc>
      </w:tr>
      <w:tr w:rsidR="005C37DA" w:rsidRPr="00A737EE" w14:paraId="74807129" w14:textId="77777777" w:rsidTr="00087628">
        <w:trPr>
          <w:trHeight w:val="563"/>
        </w:trPr>
        <w:tc>
          <w:tcPr>
            <w:tcW w:w="9344" w:type="dxa"/>
            <w:vAlign w:val="center"/>
          </w:tcPr>
          <w:p w14:paraId="47A733F1" w14:textId="77777777" w:rsidR="005C37DA" w:rsidRPr="00A737EE" w:rsidRDefault="005C37DA" w:rsidP="00743087">
            <w:pPr>
              <w:ind w:right="-142"/>
              <w:jc w:val="left"/>
              <w:rPr>
                <w:rFonts w:ascii="Calibri" w:eastAsia="Times New Roman" w:hAnsi="Calibri" w:cs="Calibri"/>
                <w:bCs/>
                <w:color w:val="7F7F7F" w:themeColor="text1" w:themeTint="80"/>
                <w:sz w:val="26"/>
                <w:szCs w:val="26"/>
                <w:lang w:eastAsia="ru-RU"/>
              </w:rPr>
            </w:pPr>
            <w:r w:rsidRPr="00A737EE">
              <w:rPr>
                <w:rFonts w:ascii="Calibri" w:eastAsia="Times New Roman" w:hAnsi="Calibri" w:cs="Calibri"/>
                <w:b/>
                <w:bCs/>
                <w:color w:val="7F7F7F" w:themeColor="text1" w:themeTint="80"/>
                <w:sz w:val="26"/>
                <w:szCs w:val="26"/>
                <w:lang w:eastAsia="ru-RU"/>
              </w:rPr>
              <w:t xml:space="preserve">СРОК ПОСТАВКИ: </w:t>
            </w:r>
            <w:r w:rsidR="00743087">
              <w:rPr>
                <w:rFonts w:ascii="Calibri" w:eastAsia="Times New Roman" w:hAnsi="Calibri" w:cs="Calibri"/>
                <w:bCs/>
                <w:color w:val="7F7F7F" w:themeColor="text1" w:themeTint="80"/>
                <w:sz w:val="26"/>
                <w:szCs w:val="26"/>
                <w:lang w:eastAsia="ru-RU"/>
              </w:rPr>
              <w:t>10 дней</w:t>
            </w:r>
            <w:r w:rsidRPr="00A737EE">
              <w:rPr>
                <w:rFonts w:ascii="Calibri" w:eastAsia="Times New Roman" w:hAnsi="Calibri" w:cs="Calibri"/>
                <w:bCs/>
                <w:color w:val="7F7F7F" w:themeColor="text1" w:themeTint="80"/>
                <w:sz w:val="26"/>
                <w:szCs w:val="26"/>
                <w:lang w:eastAsia="ru-RU"/>
              </w:rPr>
              <w:t xml:space="preserve">. </w:t>
            </w:r>
          </w:p>
        </w:tc>
      </w:tr>
      <w:tr w:rsidR="005C37DA" w:rsidRPr="00A737EE" w14:paraId="65190B9F" w14:textId="77777777" w:rsidTr="00087628">
        <w:trPr>
          <w:trHeight w:val="699"/>
        </w:trPr>
        <w:tc>
          <w:tcPr>
            <w:tcW w:w="9344" w:type="dxa"/>
            <w:vAlign w:val="center"/>
          </w:tcPr>
          <w:p w14:paraId="7E823ADC" w14:textId="77777777" w:rsidR="005C37DA" w:rsidRPr="00A737EE" w:rsidRDefault="005C37DA" w:rsidP="00087628">
            <w:pPr>
              <w:ind w:right="-142"/>
              <w:rPr>
                <w:rFonts w:ascii="Calibri" w:hAnsi="Calibri" w:cs="Calibri"/>
                <w:color w:val="7F7F7F" w:themeColor="text1" w:themeTint="80"/>
                <w:sz w:val="26"/>
                <w:szCs w:val="26"/>
              </w:rPr>
            </w:pPr>
            <w:r w:rsidRPr="00A737EE">
              <w:rPr>
                <w:rFonts w:ascii="Calibri" w:eastAsia="Times New Roman" w:hAnsi="Calibri" w:cs="Calibri"/>
                <w:b/>
                <w:bCs/>
                <w:color w:val="7F7F7F" w:themeColor="text1" w:themeTint="80"/>
                <w:sz w:val="26"/>
                <w:szCs w:val="26"/>
                <w:lang w:eastAsia="ru-RU"/>
              </w:rPr>
              <w:t>УСЛОВИЯ ОПЛАТЫ:</w:t>
            </w:r>
            <w:r w:rsidRPr="00A737EE">
              <w:rPr>
                <w:rFonts w:ascii="Calibri" w:eastAsia="Times New Roman" w:hAnsi="Calibri" w:cs="Calibri"/>
                <w:color w:val="7F7F7F" w:themeColor="text1" w:themeTint="80"/>
                <w:sz w:val="26"/>
                <w:szCs w:val="26"/>
                <w:lang w:eastAsia="ru-RU"/>
              </w:rPr>
              <w:t xml:space="preserve"> </w:t>
            </w:r>
            <w:r w:rsidRPr="00A737EE">
              <w:rPr>
                <w:rFonts w:ascii="Calibri" w:hAnsi="Calibri" w:cs="Calibri"/>
                <w:color w:val="7F7F7F" w:themeColor="text1" w:themeTint="80"/>
                <w:sz w:val="26"/>
                <w:szCs w:val="26"/>
              </w:rPr>
              <w:t>100% оплата.</w:t>
            </w:r>
          </w:p>
        </w:tc>
      </w:tr>
      <w:tr w:rsidR="005C37DA" w14:paraId="7E5A45AE" w14:textId="77777777" w:rsidTr="00087628">
        <w:trPr>
          <w:trHeight w:val="964"/>
        </w:trPr>
        <w:tc>
          <w:tcPr>
            <w:tcW w:w="9344" w:type="dxa"/>
            <w:shd w:val="clear" w:color="auto" w:fill="7F7F7F" w:themeFill="text1" w:themeFillTint="80"/>
            <w:vAlign w:val="center"/>
          </w:tcPr>
          <w:p w14:paraId="0CDFBCCA" w14:textId="77777777" w:rsidR="005C37DA" w:rsidRPr="008D1FA6" w:rsidRDefault="005C37DA" w:rsidP="00632811">
            <w:pPr>
              <w:rPr>
                <w:rFonts w:ascii="Calibri" w:eastAsia="Times New Roman" w:hAnsi="Calibri" w:cs="Calibri"/>
                <w:color w:val="17365D"/>
                <w:sz w:val="26"/>
                <w:szCs w:val="26"/>
                <w:lang w:eastAsia="ru-RU"/>
              </w:rPr>
            </w:pPr>
            <w:r w:rsidRPr="002A13F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ru-RU"/>
              </w:rPr>
              <w:t>ГАРАНТИЯ</w:t>
            </w:r>
            <w:r w:rsidRPr="002A13FB">
              <w:rPr>
                <w:rFonts w:ascii="Calibri" w:eastAsia="Times New Roman" w:hAnsi="Calibri" w:cs="Calibri"/>
                <w:color w:val="FFFFFF" w:themeColor="background1"/>
                <w:sz w:val="26"/>
                <w:szCs w:val="26"/>
                <w:lang w:eastAsia="ru-RU"/>
              </w:rPr>
              <w:t xml:space="preserve">: </w:t>
            </w:r>
            <w:r w:rsidR="007B44AA" w:rsidRPr="007B44AA">
              <w:rPr>
                <w:rFonts w:ascii="Calibri" w:eastAsia="Times New Roman" w:hAnsi="Calibri" w:cs="Calibri"/>
                <w:color w:val="FFFFFF" w:themeColor="background1"/>
                <w:sz w:val="26"/>
                <w:szCs w:val="26"/>
                <w:lang w:eastAsia="ru-RU"/>
              </w:rPr>
              <w:t>12 месяцев, 50000 км, 2000 моточасов, в зависимости от того какой из показателей будет достигнут первым.</w:t>
            </w:r>
          </w:p>
        </w:tc>
      </w:tr>
    </w:tbl>
    <w:p w14:paraId="68301C2B" w14:textId="77777777" w:rsidR="005C37DA" w:rsidRDefault="005C37DA" w:rsidP="005C37D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18B5967C" w14:textId="77777777" w:rsidR="005C37DA" w:rsidRDefault="005C37DA" w:rsidP="005C37DA">
      <w:pPr>
        <w:pStyle w:val="2"/>
        <w:spacing w:before="0" w:beforeAutospacing="0" w:after="0" w:afterAutospacing="0"/>
        <w:jc w:val="center"/>
        <w:textAlignment w:val="top"/>
        <w:rPr>
          <w:rFonts w:asciiTheme="minorHAnsi" w:hAnsiTheme="minorHAnsi" w:cstheme="minorHAnsi"/>
          <w:color w:val="1F4E79" w:themeColor="accent1" w:themeShade="80"/>
          <w:sz w:val="32"/>
          <w:szCs w:val="32"/>
        </w:rPr>
      </w:pPr>
      <w:r w:rsidRPr="00162174">
        <w:rPr>
          <w:rFonts w:asciiTheme="minorHAnsi" w:hAnsiTheme="minorHAnsi" w:cstheme="minorHAnsi"/>
          <w:color w:val="1F4E79" w:themeColor="accent1" w:themeShade="80"/>
          <w:sz w:val="32"/>
          <w:szCs w:val="32"/>
        </w:rPr>
        <w:lastRenderedPageBreak/>
        <w:t>ТЕХНИЧЕСКИЕ ХАРАКТЕРИСТИКИ</w:t>
      </w:r>
    </w:p>
    <w:p w14:paraId="095AC600" w14:textId="77777777" w:rsidR="00B36BFC" w:rsidRDefault="00B36BFC" w:rsidP="005C37DA">
      <w:pPr>
        <w:pStyle w:val="2"/>
        <w:spacing w:before="0" w:beforeAutospacing="0" w:after="0" w:afterAutospacing="0"/>
        <w:jc w:val="center"/>
        <w:textAlignment w:val="top"/>
        <w:rPr>
          <w:rFonts w:asciiTheme="minorHAnsi" w:hAnsiTheme="minorHAnsi" w:cstheme="minorHAnsi"/>
          <w:color w:val="1F4E79" w:themeColor="accent1" w:themeShade="80"/>
          <w:sz w:val="32"/>
          <w:szCs w:val="32"/>
        </w:rPr>
      </w:pPr>
    </w:p>
    <w:tbl>
      <w:tblPr>
        <w:tblStyle w:val="210"/>
        <w:tblW w:w="5000" w:type="pct"/>
        <w:tblLook w:val="04A0" w:firstRow="1" w:lastRow="0" w:firstColumn="1" w:lastColumn="0" w:noHBand="0" w:noVBand="1"/>
      </w:tblPr>
      <w:tblGrid>
        <w:gridCol w:w="1467"/>
        <w:gridCol w:w="4221"/>
        <w:gridCol w:w="1588"/>
        <w:gridCol w:w="2079"/>
      </w:tblGrid>
      <w:tr w:rsidR="00B36BFC" w:rsidRPr="00B36BFC" w14:paraId="41679AF3" w14:textId="77777777" w:rsidTr="00B36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6" w:type="pct"/>
            <w:gridSpan w:val="3"/>
            <w:noWrap/>
            <w:vAlign w:val="center"/>
            <w:hideMark/>
          </w:tcPr>
          <w:p w14:paraId="7A6AB54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Модель</w:t>
            </w:r>
          </w:p>
        </w:tc>
        <w:tc>
          <w:tcPr>
            <w:tcW w:w="1304" w:type="pct"/>
            <w:noWrap/>
            <w:vAlign w:val="center"/>
            <w:hideMark/>
          </w:tcPr>
          <w:p w14:paraId="6AB874D9" w14:textId="77777777" w:rsidR="00B36BFC" w:rsidRPr="00B36BFC" w:rsidRDefault="00B36BFC" w:rsidP="00B36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-5RZ</w:t>
            </w:r>
          </w:p>
        </w:tc>
      </w:tr>
      <w:tr w:rsidR="00B36BFC" w:rsidRPr="00B36BFC" w14:paraId="5A79C4AC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7" w:type="pct"/>
            <w:gridSpan w:val="2"/>
            <w:noWrap/>
            <w:vAlign w:val="center"/>
            <w:hideMark/>
          </w:tcPr>
          <w:p w14:paraId="3EB0284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939" w:type="pct"/>
            <w:noWrap/>
            <w:vAlign w:val="center"/>
            <w:hideMark/>
          </w:tcPr>
          <w:p w14:paraId="07052680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Ед. измерения</w:t>
            </w:r>
          </w:p>
        </w:tc>
        <w:tc>
          <w:tcPr>
            <w:tcW w:w="1304" w:type="pct"/>
            <w:noWrap/>
            <w:vAlign w:val="center"/>
            <w:hideMark/>
          </w:tcPr>
          <w:p w14:paraId="6BA2AAA7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Параметры</w:t>
            </w:r>
          </w:p>
        </w:tc>
      </w:tr>
      <w:tr w:rsidR="00B36BFC" w:rsidRPr="00B36BFC" w14:paraId="6672E40F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 w:val="restart"/>
            <w:vAlign w:val="center"/>
            <w:hideMark/>
          </w:tcPr>
          <w:p w14:paraId="0C7AEC0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Насосная система</w:t>
            </w:r>
          </w:p>
        </w:tc>
        <w:tc>
          <w:tcPr>
            <w:tcW w:w="2088" w:type="pct"/>
            <w:vAlign w:val="center"/>
            <w:hideMark/>
          </w:tcPr>
          <w:p w14:paraId="62BC9CF5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Максимальная теоретическая пропускная способность (высокое давление)</w:t>
            </w:r>
          </w:p>
        </w:tc>
        <w:tc>
          <w:tcPr>
            <w:tcW w:w="939" w:type="pct"/>
            <w:noWrap/>
            <w:vAlign w:val="center"/>
            <w:hideMark/>
          </w:tcPr>
          <w:p w14:paraId="78DE3E7D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m3/h</w:t>
            </w:r>
          </w:p>
        </w:tc>
        <w:tc>
          <w:tcPr>
            <w:tcW w:w="1304" w:type="pct"/>
            <w:noWrap/>
            <w:vAlign w:val="center"/>
            <w:hideMark/>
          </w:tcPr>
          <w:p w14:paraId="0110394D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B36BFC" w:rsidRPr="00B36BFC" w14:paraId="48E69E75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60A41047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111170A0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Максимальное выходное давление материала (высокое давление)</w:t>
            </w:r>
          </w:p>
        </w:tc>
        <w:tc>
          <w:tcPr>
            <w:tcW w:w="939" w:type="pct"/>
            <w:noWrap/>
            <w:vAlign w:val="center"/>
            <w:hideMark/>
          </w:tcPr>
          <w:p w14:paraId="651A7520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Mpa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430C4602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7.3</w:t>
            </w:r>
          </w:p>
        </w:tc>
      </w:tr>
      <w:tr w:rsidR="00B36BFC" w:rsidRPr="00B36BFC" w14:paraId="50367AE4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5259BF47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580BD94A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Объём загрузочного бункера</w:t>
            </w:r>
          </w:p>
        </w:tc>
        <w:tc>
          <w:tcPr>
            <w:tcW w:w="939" w:type="pct"/>
            <w:noWrap/>
            <w:vAlign w:val="center"/>
            <w:hideMark/>
          </w:tcPr>
          <w:p w14:paraId="599BC532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1304" w:type="pct"/>
            <w:noWrap/>
            <w:vAlign w:val="center"/>
            <w:hideMark/>
          </w:tcPr>
          <w:p w14:paraId="47E8FCC9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</w:t>
            </w:r>
          </w:p>
        </w:tc>
      </w:tr>
      <w:tr w:rsidR="00B36BFC" w:rsidRPr="00B36BFC" w14:paraId="35CDC21F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55156ECB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32484627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Высота подачи</w:t>
            </w:r>
          </w:p>
        </w:tc>
        <w:tc>
          <w:tcPr>
            <w:tcW w:w="939" w:type="pct"/>
            <w:noWrap/>
            <w:vAlign w:val="center"/>
            <w:hideMark/>
          </w:tcPr>
          <w:p w14:paraId="19B808E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443B663B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1400</w:t>
            </w:r>
          </w:p>
        </w:tc>
      </w:tr>
      <w:tr w:rsidR="00B36BFC" w:rsidRPr="00B36BFC" w14:paraId="4C151EFF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319CED30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6C4420AD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Режим работы гидравлической системы</w:t>
            </w:r>
          </w:p>
        </w:tc>
        <w:tc>
          <w:tcPr>
            <w:tcW w:w="939" w:type="pct"/>
            <w:noWrap/>
            <w:vAlign w:val="center"/>
            <w:hideMark/>
          </w:tcPr>
          <w:p w14:paraId="0CA68FAD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noWrap/>
            <w:vAlign w:val="center"/>
            <w:hideMark/>
          </w:tcPr>
          <w:p w14:paraId="6CE29904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Открытый тип</w:t>
            </w:r>
          </w:p>
        </w:tc>
      </w:tr>
      <w:tr w:rsidR="00B36BFC" w:rsidRPr="00B36BFC" w14:paraId="2B3095D4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6152EFE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45C9835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Режим работы распределительного клапана</w:t>
            </w:r>
          </w:p>
        </w:tc>
        <w:tc>
          <w:tcPr>
            <w:tcW w:w="939" w:type="pct"/>
            <w:noWrap/>
            <w:vAlign w:val="center"/>
            <w:hideMark/>
          </w:tcPr>
          <w:p w14:paraId="5EC1BE48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noWrap/>
            <w:vAlign w:val="center"/>
            <w:hideMark/>
          </w:tcPr>
          <w:p w14:paraId="49ADCA24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S-образный клапан</w:t>
            </w:r>
          </w:p>
        </w:tc>
      </w:tr>
      <w:tr w:rsidR="00B36BFC" w:rsidRPr="00B36BFC" w14:paraId="429AF0B2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01F0BC30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0B702C92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Диаметр масляного цилиндра x Поршневой ход</w:t>
            </w:r>
          </w:p>
        </w:tc>
        <w:tc>
          <w:tcPr>
            <w:tcW w:w="939" w:type="pct"/>
            <w:noWrap/>
            <w:vAlign w:val="center"/>
            <w:hideMark/>
          </w:tcPr>
          <w:p w14:paraId="696A9A2E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39A9CFF0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φ110x1400</w:t>
            </w:r>
          </w:p>
        </w:tc>
      </w:tr>
      <w:tr w:rsidR="00B36BFC" w:rsidRPr="00B36BFC" w14:paraId="6A86659F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D10B395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14C62995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Диаметр бетонного цилиндра x Поршневой ход</w:t>
            </w:r>
          </w:p>
        </w:tc>
        <w:tc>
          <w:tcPr>
            <w:tcW w:w="939" w:type="pct"/>
            <w:noWrap/>
            <w:vAlign w:val="center"/>
            <w:hideMark/>
          </w:tcPr>
          <w:p w14:paraId="1135F36D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5DC85C36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φ230×1400</w:t>
            </w:r>
          </w:p>
        </w:tc>
      </w:tr>
      <w:tr w:rsidR="00B36BFC" w:rsidRPr="00B36BFC" w14:paraId="3672E320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0F57514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239964D2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Охлаждение гидравлического масла</w:t>
            </w:r>
          </w:p>
        </w:tc>
        <w:tc>
          <w:tcPr>
            <w:tcW w:w="939" w:type="pct"/>
            <w:noWrap/>
            <w:vAlign w:val="center"/>
            <w:hideMark/>
          </w:tcPr>
          <w:p w14:paraId="4EBD9CFC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5B3C6170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Воздушное охлаждение</w:t>
            </w:r>
          </w:p>
        </w:tc>
      </w:tr>
      <w:tr w:rsidR="00B36BFC" w:rsidRPr="00B36BFC" w14:paraId="5813DE41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 w:val="restart"/>
            <w:noWrap/>
            <w:vAlign w:val="center"/>
            <w:hideMark/>
          </w:tcPr>
          <w:p w14:paraId="7080098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Стрела</w:t>
            </w:r>
          </w:p>
        </w:tc>
        <w:tc>
          <w:tcPr>
            <w:tcW w:w="2088" w:type="pct"/>
            <w:vAlign w:val="center"/>
            <w:hideMark/>
          </w:tcPr>
          <w:p w14:paraId="7AF9939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конструкции</w:t>
            </w:r>
          </w:p>
        </w:tc>
        <w:tc>
          <w:tcPr>
            <w:tcW w:w="939" w:type="pct"/>
            <w:noWrap/>
            <w:vAlign w:val="center"/>
            <w:hideMark/>
          </w:tcPr>
          <w:p w14:paraId="53A11B0B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noWrap/>
            <w:vAlign w:val="center"/>
            <w:hideMark/>
          </w:tcPr>
          <w:p w14:paraId="66975E91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32-5RZ</w:t>
            </w:r>
          </w:p>
        </w:tc>
      </w:tr>
      <w:tr w:rsidR="00B36BFC" w:rsidRPr="00B36BFC" w14:paraId="14DB3B95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0D424DF1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43B4C05C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Максимальная высота распределения материала</w:t>
            </w:r>
          </w:p>
        </w:tc>
        <w:tc>
          <w:tcPr>
            <w:tcW w:w="939" w:type="pct"/>
            <w:noWrap/>
            <w:vAlign w:val="center"/>
            <w:hideMark/>
          </w:tcPr>
          <w:p w14:paraId="084470E7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304" w:type="pct"/>
            <w:noWrap/>
            <w:vAlign w:val="center"/>
            <w:hideMark/>
          </w:tcPr>
          <w:p w14:paraId="44ABFB79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</w:tr>
      <w:tr w:rsidR="00B36BFC" w:rsidRPr="00B36BFC" w14:paraId="5BD2EEE8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398988D0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6C526A8D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Максимальный радиус распределения материала</w:t>
            </w:r>
          </w:p>
        </w:tc>
        <w:tc>
          <w:tcPr>
            <w:tcW w:w="939" w:type="pct"/>
            <w:noWrap/>
            <w:vAlign w:val="center"/>
            <w:hideMark/>
          </w:tcPr>
          <w:p w14:paraId="30CE9F01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304" w:type="pct"/>
            <w:noWrap/>
            <w:vAlign w:val="center"/>
            <w:hideMark/>
          </w:tcPr>
          <w:p w14:paraId="01B6C5E7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27.1</w:t>
            </w:r>
          </w:p>
        </w:tc>
      </w:tr>
      <w:tr w:rsidR="00B36BFC" w:rsidRPr="00B36BFC" w14:paraId="72BF4BDF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62418C5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71D709EA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Угол поворота</w:t>
            </w:r>
          </w:p>
        </w:tc>
        <w:tc>
          <w:tcPr>
            <w:tcW w:w="939" w:type="pct"/>
            <w:noWrap/>
            <w:vAlign w:val="center"/>
            <w:hideMark/>
          </w:tcPr>
          <w:p w14:paraId="61A459BB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noWrap/>
            <w:vAlign w:val="center"/>
            <w:hideMark/>
          </w:tcPr>
          <w:p w14:paraId="7913415B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±360°</w:t>
            </w:r>
          </w:p>
        </w:tc>
      </w:tr>
      <w:tr w:rsidR="00B36BFC" w:rsidRPr="00B36BFC" w14:paraId="229E288C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2FCEA81E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2614555A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Диаметр нагнетательной трубы</w:t>
            </w:r>
          </w:p>
        </w:tc>
        <w:tc>
          <w:tcPr>
            <w:tcW w:w="939" w:type="pct"/>
            <w:noWrap/>
            <w:vAlign w:val="center"/>
            <w:hideMark/>
          </w:tcPr>
          <w:p w14:paraId="751B17FD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2B742AE4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</w:t>
            </w:r>
          </w:p>
        </w:tc>
      </w:tr>
      <w:tr w:rsidR="00B36BFC" w:rsidRPr="00B36BFC" w14:paraId="686DE4EC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288653C9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44490017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Длина концевого шланга</w:t>
            </w:r>
          </w:p>
        </w:tc>
        <w:tc>
          <w:tcPr>
            <w:tcW w:w="939" w:type="pct"/>
            <w:noWrap/>
            <w:vAlign w:val="center"/>
            <w:hideMark/>
          </w:tcPr>
          <w:p w14:paraId="3F95436E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5C489AF7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</w:t>
            </w:r>
          </w:p>
        </w:tc>
      </w:tr>
      <w:tr w:rsidR="00B36BFC" w:rsidRPr="00B36BFC" w14:paraId="7088D380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5AF420DA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noWrap/>
            <w:vAlign w:val="center"/>
            <w:hideMark/>
          </w:tcPr>
          <w:p w14:paraId="629D3358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Минимальная высота выдвижения стрелы</w:t>
            </w:r>
          </w:p>
        </w:tc>
        <w:tc>
          <w:tcPr>
            <w:tcW w:w="939" w:type="pct"/>
            <w:noWrap/>
            <w:vAlign w:val="center"/>
            <w:hideMark/>
          </w:tcPr>
          <w:p w14:paraId="43C7A33D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5CCE470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5800</w:t>
            </w:r>
          </w:p>
        </w:tc>
      </w:tr>
      <w:tr w:rsidR="00B36BFC" w:rsidRPr="00B36BFC" w14:paraId="3527BAE0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C26D986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0973C59F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Размах выносных опор (спереди × сзади × сбоку)</w:t>
            </w:r>
          </w:p>
        </w:tc>
        <w:tc>
          <w:tcPr>
            <w:tcW w:w="939" w:type="pct"/>
            <w:noWrap/>
            <w:vAlign w:val="center"/>
            <w:hideMark/>
          </w:tcPr>
          <w:p w14:paraId="3971135E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noWrap/>
            <w:vAlign w:val="center"/>
            <w:hideMark/>
          </w:tcPr>
          <w:p w14:paraId="4200D63D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5950×6270×5350</w:t>
            </w:r>
          </w:p>
        </w:tc>
      </w:tr>
      <w:tr w:rsidR="00B36BFC" w:rsidRPr="00B36BFC" w14:paraId="4B371568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 w:val="restart"/>
            <w:vAlign w:val="center"/>
            <w:hideMark/>
          </w:tcPr>
          <w:p w14:paraId="5038FF9C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Шасси и </w:t>
            </w: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Транспорное</w:t>
            </w:r>
            <w:proofErr w:type="spellEnd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средство в целом </w:t>
            </w:r>
          </w:p>
        </w:tc>
        <w:tc>
          <w:tcPr>
            <w:tcW w:w="2088" w:type="pct"/>
            <w:vAlign w:val="center"/>
            <w:hideMark/>
          </w:tcPr>
          <w:p w14:paraId="35B2F484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Общий вес</w:t>
            </w:r>
          </w:p>
        </w:tc>
        <w:tc>
          <w:tcPr>
            <w:tcW w:w="939" w:type="pct"/>
            <w:vAlign w:val="center"/>
            <w:hideMark/>
          </w:tcPr>
          <w:p w14:paraId="2D5B348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304" w:type="pct"/>
            <w:vAlign w:val="center"/>
            <w:hideMark/>
          </w:tcPr>
          <w:p w14:paraId="1EFC2C2A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20(18)</w:t>
            </w:r>
          </w:p>
        </w:tc>
      </w:tr>
      <w:tr w:rsidR="00B36BFC" w:rsidRPr="00B36BFC" w14:paraId="35612FBF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1B3D21EE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134B7790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Модель шасси</w:t>
            </w:r>
          </w:p>
        </w:tc>
        <w:tc>
          <w:tcPr>
            <w:tcW w:w="939" w:type="pct"/>
            <w:vAlign w:val="center"/>
            <w:hideMark/>
          </w:tcPr>
          <w:p w14:paraId="51368975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3444258C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QL1180EQFRY</w:t>
            </w:r>
          </w:p>
        </w:tc>
      </w:tr>
      <w:tr w:rsidR="00B36BFC" w:rsidRPr="00B36BFC" w14:paraId="2D385C49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6C717B97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589F3B74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Колесная база</w:t>
            </w:r>
          </w:p>
        </w:tc>
        <w:tc>
          <w:tcPr>
            <w:tcW w:w="939" w:type="pct"/>
            <w:vAlign w:val="center"/>
            <w:hideMark/>
          </w:tcPr>
          <w:p w14:paraId="6FB8A4A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vAlign w:val="center"/>
            <w:hideMark/>
          </w:tcPr>
          <w:p w14:paraId="1992BBB9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4500/5550</w:t>
            </w:r>
          </w:p>
        </w:tc>
      </w:tr>
      <w:tr w:rsidR="00B36BFC" w:rsidRPr="00B36BFC" w14:paraId="21017145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66391936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37890B67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Модель двигателя</w:t>
            </w:r>
          </w:p>
        </w:tc>
        <w:tc>
          <w:tcPr>
            <w:tcW w:w="939" w:type="pct"/>
            <w:vAlign w:val="center"/>
            <w:hideMark/>
          </w:tcPr>
          <w:p w14:paraId="1F873FA4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22A14C86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ISUZU</w:t>
            </w:r>
          </w:p>
        </w:tc>
      </w:tr>
      <w:tr w:rsidR="00B36BFC" w:rsidRPr="00B36BFC" w14:paraId="2A4ACAAA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F632D92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2AD81B26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Мощность двигателя</w:t>
            </w:r>
          </w:p>
        </w:tc>
        <w:tc>
          <w:tcPr>
            <w:tcW w:w="939" w:type="pct"/>
            <w:vAlign w:val="center"/>
            <w:hideMark/>
          </w:tcPr>
          <w:p w14:paraId="3F9643D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KW</w:t>
            </w:r>
          </w:p>
        </w:tc>
        <w:tc>
          <w:tcPr>
            <w:tcW w:w="1304" w:type="pct"/>
            <w:vAlign w:val="center"/>
            <w:hideMark/>
          </w:tcPr>
          <w:p w14:paraId="02B664E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</w:t>
            </w:r>
          </w:p>
        </w:tc>
      </w:tr>
      <w:tr w:rsidR="00B36BFC" w:rsidRPr="00B36BFC" w14:paraId="08A55D92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124DAB30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48AD093C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Объем топливного бака</w:t>
            </w:r>
          </w:p>
        </w:tc>
        <w:tc>
          <w:tcPr>
            <w:tcW w:w="939" w:type="pct"/>
            <w:vAlign w:val="center"/>
            <w:hideMark/>
          </w:tcPr>
          <w:p w14:paraId="31481080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1304" w:type="pct"/>
            <w:vAlign w:val="center"/>
            <w:hideMark/>
          </w:tcPr>
          <w:p w14:paraId="34ADBFD7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</w:t>
            </w:r>
          </w:p>
        </w:tc>
      </w:tr>
      <w:tr w:rsidR="00B36BFC" w:rsidRPr="00B36BFC" w14:paraId="12456650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4B0361EF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5BD0FAF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Стандарт выброса выхлопных газов</w:t>
            </w:r>
          </w:p>
        </w:tc>
        <w:tc>
          <w:tcPr>
            <w:tcW w:w="939" w:type="pct"/>
            <w:vAlign w:val="center"/>
            <w:hideMark/>
          </w:tcPr>
          <w:p w14:paraId="7B39D50F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74AFAB23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Евро 6</w:t>
            </w:r>
          </w:p>
        </w:tc>
      </w:tr>
      <w:tr w:rsidR="00B36BFC" w:rsidRPr="00B36BFC" w14:paraId="6CA49874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0B72C3A3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4CC7FD03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Габаритные размеры (</w:t>
            </w: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ДхШхВ</w:t>
            </w:r>
            <w:proofErr w:type="spellEnd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939" w:type="pct"/>
            <w:vAlign w:val="center"/>
            <w:hideMark/>
          </w:tcPr>
          <w:p w14:paraId="2F4229CB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mm</w:t>
            </w:r>
            <w:proofErr w:type="spellEnd"/>
          </w:p>
        </w:tc>
        <w:tc>
          <w:tcPr>
            <w:tcW w:w="1304" w:type="pct"/>
            <w:vAlign w:val="center"/>
            <w:hideMark/>
          </w:tcPr>
          <w:p w14:paraId="184A1216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9100x2400x3500</w:t>
            </w:r>
          </w:p>
        </w:tc>
      </w:tr>
      <w:tr w:rsidR="00B36BFC" w:rsidRPr="00B36BFC" w14:paraId="46697AF1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01797868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2C0CCE60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Объем гидравлического топливного бака</w:t>
            </w:r>
          </w:p>
        </w:tc>
        <w:tc>
          <w:tcPr>
            <w:tcW w:w="939" w:type="pct"/>
            <w:vAlign w:val="center"/>
            <w:hideMark/>
          </w:tcPr>
          <w:p w14:paraId="0256133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1304" w:type="pct"/>
            <w:vAlign w:val="center"/>
            <w:hideMark/>
          </w:tcPr>
          <w:p w14:paraId="3B2CF2C0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</w:t>
            </w:r>
          </w:p>
        </w:tc>
      </w:tr>
      <w:tr w:rsidR="00B36BFC" w:rsidRPr="00B36BFC" w14:paraId="0F39DC0F" w14:textId="77777777" w:rsidTr="00B36BF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579E57C6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709A3A2B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Режим управления</w:t>
            </w:r>
          </w:p>
        </w:tc>
        <w:tc>
          <w:tcPr>
            <w:tcW w:w="939" w:type="pct"/>
            <w:vAlign w:val="center"/>
            <w:hideMark/>
          </w:tcPr>
          <w:p w14:paraId="67B66B65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5C42F18F" w14:textId="77777777" w:rsidR="00B36BFC" w:rsidRPr="00B36BFC" w:rsidRDefault="00B36BFC" w:rsidP="00B36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Ручное управление</w:t>
            </w:r>
            <w:r w:rsidRPr="00B36BFC">
              <w:rPr>
                <w:rFonts w:ascii="Microsoft YaHei" w:eastAsia="Microsoft YaHei" w:hAnsi="Microsoft YaHei" w:cs="Microsoft YaHei"/>
                <w:color w:val="000000"/>
                <w:sz w:val="22"/>
                <w:szCs w:val="22"/>
              </w:rPr>
              <w:t>＋</w:t>
            </w: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Дистанционное управление</w:t>
            </w:r>
          </w:p>
        </w:tc>
      </w:tr>
      <w:tr w:rsidR="00B36BFC" w:rsidRPr="00B36BFC" w14:paraId="483885E2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vMerge/>
            <w:vAlign w:val="center"/>
            <w:hideMark/>
          </w:tcPr>
          <w:p w14:paraId="39BBEE83" w14:textId="77777777" w:rsidR="00B36BFC" w:rsidRPr="00B36BFC" w:rsidRDefault="00B36BFC" w:rsidP="00B36BF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8" w:type="pct"/>
            <w:vAlign w:val="center"/>
            <w:hideMark/>
          </w:tcPr>
          <w:p w14:paraId="79B9E0DE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Способ очистки бетонных труб</w:t>
            </w:r>
          </w:p>
        </w:tc>
        <w:tc>
          <w:tcPr>
            <w:tcW w:w="939" w:type="pct"/>
            <w:vAlign w:val="center"/>
            <w:hideMark/>
          </w:tcPr>
          <w:p w14:paraId="6AF49736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4" w:type="pct"/>
            <w:vAlign w:val="center"/>
            <w:hideMark/>
          </w:tcPr>
          <w:p w14:paraId="4459E87B" w14:textId="77777777" w:rsidR="00B36BFC" w:rsidRPr="00B36BFC" w:rsidRDefault="00B36BFC" w:rsidP="00B36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Водная/сухая очистка</w:t>
            </w:r>
          </w:p>
        </w:tc>
      </w:tr>
    </w:tbl>
    <w:p w14:paraId="3B7508B7" w14:textId="77777777" w:rsidR="003C67AD" w:rsidRDefault="003C67AD" w:rsidP="005C37DA">
      <w:pPr>
        <w:pStyle w:val="2"/>
        <w:spacing w:before="0" w:beforeAutospacing="0" w:after="0" w:afterAutospacing="0"/>
        <w:jc w:val="center"/>
        <w:textAlignment w:val="top"/>
        <w:rPr>
          <w:rFonts w:asciiTheme="minorHAnsi" w:hAnsiTheme="minorHAnsi" w:cstheme="minorHAnsi"/>
          <w:color w:val="1F4E79" w:themeColor="accent1" w:themeShade="80"/>
          <w:sz w:val="32"/>
          <w:szCs w:val="32"/>
          <w:lang w:val="en-US"/>
        </w:rPr>
      </w:pPr>
    </w:p>
    <w:p w14:paraId="0F30BFB4" w14:textId="77777777" w:rsidR="003C67AD" w:rsidRPr="007D665A" w:rsidRDefault="003C67AD" w:rsidP="003C67AD">
      <w:pPr>
        <w:pStyle w:val="2"/>
        <w:spacing w:before="0" w:beforeAutospacing="0" w:after="0" w:afterAutospacing="0" w:line="360" w:lineRule="auto"/>
        <w:jc w:val="center"/>
        <w:textAlignment w:val="top"/>
        <w:rPr>
          <w:rFonts w:asciiTheme="minorHAnsi" w:hAnsiTheme="minorHAnsi" w:cstheme="minorHAnsi"/>
          <w:color w:val="1F4E79" w:themeColor="accent1" w:themeShade="80"/>
          <w:sz w:val="32"/>
          <w:szCs w:val="32"/>
          <w:lang w:val="en-US"/>
        </w:rPr>
      </w:pPr>
      <w:r w:rsidRPr="007D665A">
        <w:rPr>
          <w:rFonts w:asciiTheme="minorHAnsi" w:hAnsiTheme="minorHAnsi" w:cstheme="minorHAnsi"/>
          <w:color w:val="1F4E79" w:themeColor="accent1" w:themeShade="80"/>
          <w:sz w:val="32"/>
          <w:szCs w:val="32"/>
        </w:rPr>
        <w:lastRenderedPageBreak/>
        <w:t>КОНФИГУРАЦИЯ ОСНОВНЫХ КОМПОНЕНТОВ</w:t>
      </w:r>
    </w:p>
    <w:tbl>
      <w:tblPr>
        <w:tblStyle w:val="210"/>
        <w:tblW w:w="5000" w:type="pct"/>
        <w:tblLook w:val="04A0" w:firstRow="1" w:lastRow="0" w:firstColumn="1" w:lastColumn="0" w:noHBand="0" w:noVBand="1"/>
      </w:tblPr>
      <w:tblGrid>
        <w:gridCol w:w="4976"/>
        <w:gridCol w:w="4379"/>
      </w:tblGrid>
      <w:tr w:rsidR="00B36BFC" w:rsidRPr="00B36BFC" w14:paraId="54EDEF9D" w14:textId="77777777" w:rsidTr="00B36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5C370C58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Режим управления стрелой</w:t>
            </w:r>
          </w:p>
        </w:tc>
        <w:tc>
          <w:tcPr>
            <w:tcW w:w="2352" w:type="pct"/>
            <w:noWrap/>
            <w:hideMark/>
          </w:tcPr>
          <w:p w14:paraId="46E18667" w14:textId="77777777" w:rsidR="00B36BFC" w:rsidRPr="00B36BFC" w:rsidRDefault="00B36BFC" w:rsidP="00B36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b w:val="0"/>
                <w:bCs w:val="0"/>
                <w:color w:val="000000"/>
                <w:sz w:val="22"/>
                <w:szCs w:val="22"/>
              </w:rPr>
              <w:t>Ручная и беспроводная система управления</w:t>
            </w:r>
          </w:p>
        </w:tc>
      </w:tr>
      <w:tr w:rsidR="00B36BFC" w:rsidRPr="00B36BFC" w14:paraId="7AFCAB34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470E3DD7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Способ выдвижения выносных опор</w:t>
            </w:r>
          </w:p>
        </w:tc>
        <w:tc>
          <w:tcPr>
            <w:tcW w:w="2352" w:type="pct"/>
            <w:hideMark/>
          </w:tcPr>
          <w:p w14:paraId="086738DA" w14:textId="77777777" w:rsidR="00B36BFC" w:rsidRPr="00B36BFC" w:rsidRDefault="00B36BFC" w:rsidP="00B36B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Спереди: Выдвижная опора X-типа, сзади: Выдвижная опора</w:t>
            </w:r>
          </w:p>
        </w:tc>
      </w:tr>
      <w:tr w:rsidR="00B36BFC" w:rsidRPr="00B36BFC" w14:paraId="52FE1DCE" w14:textId="77777777" w:rsidTr="00B36B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4A40E9F1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Материал стрелы </w:t>
            </w:r>
          </w:p>
        </w:tc>
        <w:tc>
          <w:tcPr>
            <w:tcW w:w="2352" w:type="pct"/>
            <w:noWrap/>
            <w:hideMark/>
          </w:tcPr>
          <w:p w14:paraId="375BACBA" w14:textId="77777777" w:rsidR="00B36BFC" w:rsidRPr="00B36BFC" w:rsidRDefault="00B36BFC" w:rsidP="00B36B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Высокопрочная стальная пластина</w:t>
            </w:r>
          </w:p>
        </w:tc>
      </w:tr>
      <w:tr w:rsidR="00B36BFC" w:rsidRPr="00B36BFC" w14:paraId="71829EED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79CA578D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Источник питания системы управления</w:t>
            </w:r>
          </w:p>
        </w:tc>
        <w:tc>
          <w:tcPr>
            <w:tcW w:w="2352" w:type="pct"/>
            <w:noWrap/>
            <w:hideMark/>
          </w:tcPr>
          <w:p w14:paraId="628DB5C1" w14:textId="77777777" w:rsidR="00B36BFC" w:rsidRPr="00B36BFC" w:rsidRDefault="00B36BFC" w:rsidP="00B36B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Шасси с Блоком Питания</w:t>
            </w:r>
          </w:p>
        </w:tc>
      </w:tr>
      <w:tr w:rsidR="00B36BFC" w:rsidRPr="00B36BFC" w14:paraId="51AE7EFE" w14:textId="77777777" w:rsidTr="00B36B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3B17E6EE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Рабочее напряжение</w:t>
            </w:r>
          </w:p>
        </w:tc>
        <w:tc>
          <w:tcPr>
            <w:tcW w:w="2352" w:type="pct"/>
            <w:noWrap/>
            <w:hideMark/>
          </w:tcPr>
          <w:p w14:paraId="1F03039E" w14:textId="77777777" w:rsidR="00B36BFC" w:rsidRPr="00B36BFC" w:rsidRDefault="00B36BFC" w:rsidP="00B36B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DC24V</w:t>
            </w:r>
          </w:p>
        </w:tc>
      </w:tr>
      <w:tr w:rsidR="00B36BFC" w:rsidRPr="00B36BFC" w14:paraId="432E563D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2E4AB1C3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гидравлической системы</w:t>
            </w:r>
          </w:p>
        </w:tc>
        <w:tc>
          <w:tcPr>
            <w:tcW w:w="2352" w:type="pct"/>
            <w:noWrap/>
            <w:hideMark/>
          </w:tcPr>
          <w:p w14:paraId="0292575E" w14:textId="77777777" w:rsidR="00B36BFC" w:rsidRPr="00B36BFC" w:rsidRDefault="00B36BFC" w:rsidP="00B36B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Открытого типа </w:t>
            </w:r>
          </w:p>
        </w:tc>
      </w:tr>
      <w:tr w:rsidR="00B36BFC" w:rsidRPr="00B36BFC" w14:paraId="5EC88417" w14:textId="77777777" w:rsidTr="00B36B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63AF38A1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Марка основного гидравлического насоса</w:t>
            </w:r>
          </w:p>
        </w:tc>
        <w:tc>
          <w:tcPr>
            <w:tcW w:w="2352" w:type="pct"/>
            <w:noWrap/>
            <w:hideMark/>
          </w:tcPr>
          <w:p w14:paraId="541C5A7E" w14:textId="77777777" w:rsidR="00B36BFC" w:rsidRPr="00B36BFC" w:rsidRDefault="00B36BFC" w:rsidP="00B36B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PUSH</w:t>
            </w:r>
          </w:p>
        </w:tc>
      </w:tr>
      <w:tr w:rsidR="00B36BFC" w:rsidRPr="00B36BFC" w14:paraId="578F047F" w14:textId="77777777" w:rsidTr="00B36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4D804AE9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Рабочий объем главного гидравлического насоса</w:t>
            </w:r>
          </w:p>
        </w:tc>
        <w:tc>
          <w:tcPr>
            <w:tcW w:w="2352" w:type="pct"/>
            <w:noWrap/>
            <w:hideMark/>
          </w:tcPr>
          <w:p w14:paraId="4DC69D57" w14:textId="77777777" w:rsidR="00B36BFC" w:rsidRPr="00B36BFC" w:rsidRDefault="00B36BFC" w:rsidP="00B36B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190ml/r</w:t>
            </w:r>
          </w:p>
        </w:tc>
      </w:tr>
      <w:tr w:rsidR="00B36BFC" w:rsidRPr="00B36BFC" w14:paraId="11577AEB" w14:textId="77777777" w:rsidTr="00B36B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pct"/>
            <w:noWrap/>
            <w:hideMark/>
          </w:tcPr>
          <w:p w14:paraId="24AC5993" w14:textId="77777777" w:rsidR="00B36BFC" w:rsidRPr="00B36BFC" w:rsidRDefault="00B36BFC" w:rsidP="00B36BF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Марка масляного насоса  стрелы</w:t>
            </w:r>
          </w:p>
        </w:tc>
        <w:tc>
          <w:tcPr>
            <w:tcW w:w="2352" w:type="pct"/>
            <w:noWrap/>
            <w:hideMark/>
          </w:tcPr>
          <w:p w14:paraId="02F5234A" w14:textId="77777777" w:rsidR="00B36BFC" w:rsidRPr="00B36BFC" w:rsidRDefault="00B36BFC" w:rsidP="00B36B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36BF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PUSH</w:t>
            </w:r>
          </w:p>
        </w:tc>
      </w:tr>
    </w:tbl>
    <w:p w14:paraId="64134337" w14:textId="77777777" w:rsidR="003C67AD" w:rsidRDefault="003C67AD" w:rsidP="005C37DA">
      <w:pPr>
        <w:pStyle w:val="2"/>
        <w:spacing w:before="0" w:beforeAutospacing="0" w:after="0" w:afterAutospacing="0"/>
        <w:jc w:val="center"/>
        <w:textAlignment w:val="top"/>
        <w:rPr>
          <w:rFonts w:asciiTheme="minorHAnsi" w:hAnsiTheme="minorHAnsi" w:cstheme="minorHAnsi"/>
          <w:color w:val="1F4E79" w:themeColor="accent1" w:themeShade="80"/>
          <w:sz w:val="32"/>
          <w:szCs w:val="32"/>
        </w:rPr>
      </w:pPr>
    </w:p>
    <w:p w14:paraId="60962941" w14:textId="366DDDCE" w:rsidR="00B36BFC" w:rsidRDefault="00B36BFC">
      <w:pPr>
        <w:rPr>
          <w:rFonts w:ascii="Calibri" w:eastAsia="Times New Roman" w:hAnsi="Calibri" w:cs="Calibri"/>
          <w:b/>
          <w:bCs/>
          <w:color w:val="17365D"/>
          <w:sz w:val="28"/>
          <w:szCs w:val="28"/>
          <w:lang w:eastAsia="ru-RU"/>
        </w:rPr>
      </w:pPr>
    </w:p>
    <w:p w14:paraId="7BB99181" w14:textId="77777777" w:rsidR="001D1E72" w:rsidRPr="008E3B4A" w:rsidRDefault="00293E36" w:rsidP="007D665A">
      <w:pPr>
        <w:jc w:val="center"/>
        <w:rPr>
          <w:rFonts w:ascii="Calibri" w:eastAsia="Times New Roman" w:hAnsi="Calibri" w:cs="Calibri"/>
          <w:b/>
          <w:bCs/>
          <w:color w:val="17365D"/>
          <w:sz w:val="28"/>
          <w:szCs w:val="28"/>
          <w:lang w:eastAsia="ru-RU"/>
        </w:rPr>
      </w:pPr>
      <w:r w:rsidRPr="008E3B4A">
        <w:rPr>
          <w:rFonts w:ascii="Calibri" w:eastAsia="Times New Roman" w:hAnsi="Calibri" w:cs="Calibri"/>
          <w:b/>
          <w:bCs/>
          <w:color w:val="17365D"/>
          <w:sz w:val="28"/>
          <w:szCs w:val="28"/>
          <w:lang w:eastAsia="ru-RU"/>
        </w:rPr>
        <w:t>СОПРОВОДИТЕЛЬНЫЕ ДОКУМЕНТЫ:</w:t>
      </w:r>
    </w:p>
    <w:p w14:paraId="190FFB79" w14:textId="77777777" w:rsidR="00FF5ED8" w:rsidRPr="008E3B4A" w:rsidRDefault="00FF5ED8" w:rsidP="00FF5ED8">
      <w:pPr>
        <w:jc w:val="center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</w:p>
    <w:p w14:paraId="152F234E" w14:textId="77777777" w:rsidR="00F9234F" w:rsidRPr="008E3B4A" w:rsidRDefault="00F9234F" w:rsidP="001D1E72">
      <w:pPr>
        <w:ind w:firstLine="567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</w:p>
    <w:p w14:paraId="4C6A32B7" w14:textId="77777777" w:rsidR="001D1E72" w:rsidRPr="008E3B4A" w:rsidRDefault="001D1E72" w:rsidP="001D1E72">
      <w:pPr>
        <w:ind w:firstLine="567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  <w:r w:rsidRPr="008E3B4A">
        <w:rPr>
          <w:rFonts w:ascii="Calibri" w:eastAsia="Times New Roman" w:hAnsi="Calibri" w:cs="Calibri"/>
          <w:color w:val="17365D"/>
          <w:sz w:val="26"/>
          <w:szCs w:val="26"/>
          <w:lang w:eastAsia="ru-RU"/>
        </w:rPr>
        <w:t>Поставщик обязан предоставить Покупателю, одновременно с передачей Товара, следующие сопроводительные документы:</w:t>
      </w:r>
    </w:p>
    <w:p w14:paraId="212865FB" w14:textId="77777777" w:rsidR="001D1E72" w:rsidRPr="002F2445" w:rsidRDefault="001D1E72" w:rsidP="001D1E72">
      <w:pPr>
        <w:ind w:firstLine="567"/>
        <w:rPr>
          <w:rFonts w:ascii="Calibri" w:eastAsiaTheme="minorEastAsia" w:hAnsi="Calibri" w:cs="Calibri"/>
          <w:color w:val="17365D"/>
          <w:sz w:val="26"/>
          <w:szCs w:val="26"/>
        </w:rPr>
      </w:pPr>
      <w:r w:rsidRPr="008E3B4A">
        <w:rPr>
          <w:rFonts w:ascii="Calibri" w:eastAsia="Times New Roman" w:hAnsi="Calibri" w:cs="Calibri"/>
          <w:color w:val="17365D"/>
          <w:sz w:val="26"/>
          <w:szCs w:val="26"/>
          <w:lang w:eastAsia="ru-RU"/>
        </w:rPr>
        <w:t xml:space="preserve"> - </w:t>
      </w:r>
      <w:r w:rsidR="002F2445">
        <w:rPr>
          <w:rFonts w:ascii="Calibri" w:eastAsiaTheme="minorEastAsia" w:hAnsi="Calibri" w:cs="Calibri"/>
          <w:color w:val="17365D"/>
          <w:sz w:val="26"/>
          <w:szCs w:val="26"/>
        </w:rPr>
        <w:t>УПД.</w:t>
      </w:r>
    </w:p>
    <w:p w14:paraId="25DD1D4F" w14:textId="77777777" w:rsidR="001D1E72" w:rsidRPr="008E3B4A" w:rsidRDefault="002F2445" w:rsidP="001D1E72">
      <w:pPr>
        <w:ind w:firstLine="567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  <w:r>
        <w:rPr>
          <w:rFonts w:ascii="Calibri" w:eastAsia="Times New Roman" w:hAnsi="Calibri" w:cs="Calibri"/>
          <w:color w:val="17365D"/>
          <w:sz w:val="26"/>
          <w:szCs w:val="26"/>
          <w:lang w:eastAsia="ru-RU"/>
        </w:rPr>
        <w:t xml:space="preserve"> </w:t>
      </w:r>
      <w:r w:rsidR="001D1E72" w:rsidRPr="008E3B4A">
        <w:rPr>
          <w:rFonts w:ascii="Calibri" w:eastAsia="Times New Roman" w:hAnsi="Calibri" w:cs="Calibri"/>
          <w:color w:val="17365D"/>
          <w:sz w:val="26"/>
          <w:szCs w:val="26"/>
          <w:lang w:eastAsia="ru-RU"/>
        </w:rPr>
        <w:t>- Акт приема-передачи.</w:t>
      </w:r>
    </w:p>
    <w:p w14:paraId="2EBA3259" w14:textId="77777777" w:rsidR="001D1E72" w:rsidRPr="008E3B4A" w:rsidRDefault="001D1E72" w:rsidP="001D1E72">
      <w:pPr>
        <w:ind w:firstLine="567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  <w:r w:rsidRPr="008E3B4A">
        <w:rPr>
          <w:rFonts w:ascii="Calibri" w:eastAsia="Times New Roman" w:hAnsi="Calibri" w:cs="Calibri"/>
          <w:color w:val="17365D"/>
          <w:sz w:val="26"/>
          <w:szCs w:val="26"/>
          <w:lang w:eastAsia="ru-RU"/>
        </w:rPr>
        <w:t xml:space="preserve"> - Техническая документация, необходимая для эксплуатации Техники (паспорт, техническое описания и руководство по эксплуатации).</w:t>
      </w:r>
    </w:p>
    <w:p w14:paraId="382A4139" w14:textId="77777777" w:rsidR="00293E36" w:rsidRPr="008E3B4A" w:rsidRDefault="00293E36" w:rsidP="001D1E72">
      <w:pPr>
        <w:ind w:firstLine="567"/>
        <w:rPr>
          <w:rFonts w:ascii="Calibri" w:eastAsia="Times New Roman" w:hAnsi="Calibri" w:cs="Calibri"/>
          <w:color w:val="17365D"/>
          <w:sz w:val="26"/>
          <w:szCs w:val="26"/>
          <w:lang w:eastAsia="ru-RU"/>
        </w:rPr>
      </w:pPr>
    </w:p>
    <w:p w14:paraId="1D730AF1" w14:textId="37DAF205" w:rsidR="00860076" w:rsidRPr="008E3B4A" w:rsidRDefault="00293E36" w:rsidP="00860076">
      <w:pPr>
        <w:jc w:val="center"/>
        <w:rPr>
          <w:rFonts w:ascii="Calibri" w:eastAsia="DengXian" w:hAnsi="Calibri" w:cs="Calibri"/>
          <w:b/>
          <w:color w:val="17365D"/>
          <w:sz w:val="28"/>
          <w:szCs w:val="28"/>
        </w:rPr>
      </w:pPr>
      <w:r w:rsidRPr="008E3B4A">
        <w:rPr>
          <w:rFonts w:ascii="Calibri" w:eastAsia="DengXian" w:hAnsi="Calibri" w:cs="Calibri"/>
          <w:b/>
          <w:color w:val="17365D"/>
          <w:sz w:val="28"/>
          <w:szCs w:val="28"/>
        </w:rPr>
        <w:t>ПРЕИМУЩЕСТВА РАБОТЫ С НАМИ</w:t>
      </w:r>
    </w:p>
    <w:p w14:paraId="61777ABE" w14:textId="77777777" w:rsidR="00293E36" w:rsidRPr="008E3B4A" w:rsidRDefault="00293E36" w:rsidP="00860076">
      <w:pPr>
        <w:jc w:val="center"/>
        <w:rPr>
          <w:rFonts w:ascii="Calibri" w:eastAsia="DengXian" w:hAnsi="Calibri" w:cs="Calibri"/>
          <w:b/>
          <w:color w:val="17365D"/>
          <w:sz w:val="28"/>
          <w:szCs w:val="28"/>
        </w:rPr>
      </w:pPr>
    </w:p>
    <w:p w14:paraId="3FACB7E5" w14:textId="77777777" w:rsidR="00293E36" w:rsidRPr="008E3B4A" w:rsidRDefault="00293E36" w:rsidP="00860076">
      <w:pPr>
        <w:jc w:val="center"/>
        <w:rPr>
          <w:rFonts w:ascii="Calibri" w:eastAsia="Times New Roman" w:hAnsi="Calibri" w:cs="Calibri"/>
          <w:b/>
          <w:color w:val="17365D"/>
          <w:sz w:val="22"/>
          <w:szCs w:val="22"/>
          <w:lang w:eastAsia="ru-RU"/>
        </w:rPr>
      </w:pPr>
    </w:p>
    <w:p w14:paraId="6017A31B" w14:textId="77777777" w:rsidR="00293E36" w:rsidRPr="008E3B4A" w:rsidRDefault="00293E36" w:rsidP="00860076">
      <w:pPr>
        <w:jc w:val="center"/>
        <w:rPr>
          <w:rFonts w:ascii="Calibri" w:eastAsia="Times New Roman" w:hAnsi="Calibri" w:cs="Calibri"/>
          <w:b/>
          <w:color w:val="17365D"/>
          <w:sz w:val="22"/>
          <w:szCs w:val="22"/>
          <w:lang w:eastAsia="ru-RU"/>
        </w:rPr>
      </w:pPr>
    </w:p>
    <w:p w14:paraId="05D937A0" w14:textId="77777777" w:rsidR="00293E36" w:rsidRPr="008E3B4A" w:rsidRDefault="00293E36" w:rsidP="00860076">
      <w:pPr>
        <w:jc w:val="center"/>
        <w:rPr>
          <w:rFonts w:ascii="Calibri" w:eastAsia="DengXian" w:hAnsi="Calibri" w:cs="Calibri"/>
          <w:color w:val="17365D"/>
          <w:sz w:val="28"/>
          <w:szCs w:val="28"/>
        </w:rPr>
      </w:pPr>
      <w:r w:rsidRPr="008E3B4A">
        <w:rPr>
          <w:rFonts w:ascii="Calibri" w:eastAsia="Times New Roman" w:hAnsi="Calibri" w:cs="Calibri"/>
          <w:color w:val="17365D"/>
          <w:sz w:val="22"/>
          <w:szCs w:val="22"/>
          <w:lang w:eastAsia="ru-RU"/>
        </w:rPr>
        <w:t>КОММЕРЧЕСКОЕ ПРЕДЛОЖЕНИЕ НЕСЁТ ОЗНАКОМИТЕЛЬНЫЙ ХАРАКТЕР.</w:t>
      </w:r>
    </w:p>
    <w:sectPr w:rsidR="00293E36" w:rsidRPr="008E3B4A" w:rsidSect="00E56EE9">
      <w:headerReference w:type="default" r:id="rId9"/>
      <w:pgSz w:w="11906" w:h="16838"/>
      <w:pgMar w:top="2268" w:right="850" w:bottom="993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6740E" w14:textId="77777777" w:rsidR="0065752F" w:rsidRDefault="0065752F">
      <w:r>
        <w:separator/>
      </w:r>
    </w:p>
  </w:endnote>
  <w:endnote w:type="continuationSeparator" w:id="0">
    <w:p w14:paraId="69327407" w14:textId="77777777" w:rsidR="0065752F" w:rsidRDefault="0065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.">
    <w:altName w:val="MS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63C43" w14:textId="77777777" w:rsidR="0065752F" w:rsidRDefault="0065752F">
      <w:r>
        <w:separator/>
      </w:r>
    </w:p>
  </w:footnote>
  <w:footnote w:type="continuationSeparator" w:id="0">
    <w:p w14:paraId="668142F2" w14:textId="77777777" w:rsidR="0065752F" w:rsidRDefault="00657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79B29" w14:textId="77777777" w:rsidR="009A3FCC" w:rsidRPr="00D36D77" w:rsidRDefault="009A3FCC" w:rsidP="009A3FCC">
    <w:pPr>
      <w:ind w:left="-709"/>
      <w:jc w:val="center"/>
    </w:pPr>
    <w:r w:rsidRPr="00D36D77">
      <w:t>Общество с ограниченной ответственностью</w:t>
    </w:r>
  </w:p>
  <w:p w14:paraId="40187106" w14:textId="77777777" w:rsidR="009A3FCC" w:rsidRPr="00B152AC" w:rsidRDefault="009A3FCC" w:rsidP="009A3FCC">
    <w:pPr>
      <w:ind w:left="-567"/>
      <w:jc w:val="center"/>
      <w:rPr>
        <w:color w:val="000000"/>
        <w:sz w:val="16"/>
        <w:szCs w:val="16"/>
      </w:rPr>
    </w:pPr>
    <w:r w:rsidRPr="00B152AC">
      <w:rPr>
        <w:b/>
        <w:sz w:val="52"/>
        <w:szCs w:val="52"/>
      </w:rPr>
      <w:t>«ТРАСТМАШ»</w:t>
    </w:r>
    <w:r w:rsidRPr="00B152AC">
      <w:rPr>
        <w:b/>
        <w:sz w:val="52"/>
        <w:szCs w:val="52"/>
      </w:rPr>
      <w:br/>
    </w:r>
    <w:r w:rsidRPr="00B152AC">
      <w:rPr>
        <w:color w:val="000000"/>
        <w:sz w:val="16"/>
        <w:szCs w:val="16"/>
      </w:rPr>
      <w:t>ИНН/КПП 1686046960 / 168601001 ОРГН 1251600008340 ОКПО 61036182</w:t>
    </w:r>
  </w:p>
  <w:p w14:paraId="04B4DA36" w14:textId="77777777" w:rsidR="009A3FCC" w:rsidRPr="00B152AC" w:rsidRDefault="009A3FCC" w:rsidP="009A3FCC">
    <w:pPr>
      <w:ind w:left="-567"/>
      <w:jc w:val="center"/>
      <w:rPr>
        <w:color w:val="000000"/>
        <w:sz w:val="16"/>
        <w:szCs w:val="16"/>
      </w:rPr>
    </w:pPr>
    <w:r w:rsidRPr="00B152AC">
      <w:rPr>
        <w:color w:val="000000"/>
        <w:sz w:val="16"/>
        <w:szCs w:val="16"/>
      </w:rPr>
      <w:t xml:space="preserve">Расчетный счет: 40702810710001866814 </w:t>
    </w:r>
    <w:proofErr w:type="gramStart"/>
    <w:r w:rsidRPr="00B152AC">
      <w:rPr>
        <w:color w:val="000000"/>
        <w:sz w:val="16"/>
        <w:szCs w:val="16"/>
      </w:rPr>
      <w:t>Кор/счет</w:t>
    </w:r>
    <w:proofErr w:type="gramEnd"/>
    <w:r w:rsidRPr="00B152AC">
      <w:rPr>
        <w:color w:val="000000"/>
        <w:sz w:val="16"/>
        <w:szCs w:val="16"/>
      </w:rPr>
      <w:t xml:space="preserve"> 30101810145250000974 в Банк АО «</w:t>
    </w:r>
    <w:proofErr w:type="spellStart"/>
    <w:r w:rsidRPr="00B152AC">
      <w:rPr>
        <w:color w:val="000000"/>
        <w:sz w:val="16"/>
        <w:szCs w:val="16"/>
      </w:rPr>
      <w:t>ТБанк</w:t>
    </w:r>
    <w:proofErr w:type="spellEnd"/>
    <w:r w:rsidRPr="00B152AC">
      <w:rPr>
        <w:color w:val="000000"/>
        <w:sz w:val="16"/>
        <w:szCs w:val="16"/>
      </w:rPr>
      <w:t>» БИК 044525974</w:t>
    </w:r>
  </w:p>
  <w:p w14:paraId="2923F3BB" w14:textId="77777777" w:rsidR="009A3FCC" w:rsidRPr="00B152AC" w:rsidRDefault="009A3FCC" w:rsidP="009A3FCC">
    <w:pPr>
      <w:ind w:left="-567"/>
      <w:jc w:val="center"/>
      <w:rPr>
        <w:color w:val="000000"/>
        <w:sz w:val="16"/>
        <w:szCs w:val="16"/>
      </w:rPr>
    </w:pPr>
    <w:r w:rsidRPr="00B152AC">
      <w:rPr>
        <w:color w:val="000000"/>
        <w:sz w:val="16"/>
        <w:szCs w:val="16"/>
      </w:rPr>
      <w:t xml:space="preserve">420101, Республика Татарстан, Казань, ул. Рихарда Зорге, д. 13Б, </w:t>
    </w:r>
    <w:proofErr w:type="spellStart"/>
    <w:r w:rsidRPr="00B152AC">
      <w:rPr>
        <w:color w:val="000000"/>
        <w:sz w:val="16"/>
        <w:szCs w:val="16"/>
      </w:rPr>
      <w:t>помещ</w:t>
    </w:r>
    <w:proofErr w:type="spellEnd"/>
    <w:r w:rsidRPr="00B152AC">
      <w:rPr>
        <w:color w:val="000000"/>
        <w:sz w:val="16"/>
        <w:szCs w:val="16"/>
      </w:rPr>
      <w:t>. 14</w:t>
    </w:r>
  </w:p>
  <w:p w14:paraId="634A038E" w14:textId="77777777" w:rsidR="009A3FCC" w:rsidRDefault="009A3FCC" w:rsidP="009A3FCC">
    <w:pPr>
      <w:pStyle w:val="a9"/>
      <w:ind w:left="-567"/>
      <w:jc w:val="center"/>
    </w:pPr>
    <w:r w:rsidRPr="00B152AC">
      <w:rPr>
        <w:color w:val="000000"/>
        <w:sz w:val="16"/>
        <w:szCs w:val="16"/>
      </w:rPr>
      <w:t>Телефон: + 7 919 642 8997 Электронная почта: trustmash@mail.ru</w:t>
    </w:r>
  </w:p>
  <w:p w14:paraId="67D45200" w14:textId="10761D77" w:rsidR="005D1B66" w:rsidRDefault="005D1B66" w:rsidP="00FF5ED8">
    <w:pPr>
      <w:pStyle w:val="a9"/>
      <w:ind w:left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9112F"/>
    <w:multiLevelType w:val="hybridMultilevel"/>
    <w:tmpl w:val="3DF42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3F"/>
    <w:rsid w:val="00060EB1"/>
    <w:rsid w:val="000707DB"/>
    <w:rsid w:val="000803CB"/>
    <w:rsid w:val="00084CF4"/>
    <w:rsid w:val="000860EA"/>
    <w:rsid w:val="0009107D"/>
    <w:rsid w:val="000A0418"/>
    <w:rsid w:val="000A158B"/>
    <w:rsid w:val="000A5020"/>
    <w:rsid w:val="000B3B3B"/>
    <w:rsid w:val="000B69D6"/>
    <w:rsid w:val="000D3994"/>
    <w:rsid w:val="000F035F"/>
    <w:rsid w:val="00126137"/>
    <w:rsid w:val="001343C3"/>
    <w:rsid w:val="00140117"/>
    <w:rsid w:val="00162174"/>
    <w:rsid w:val="001706BD"/>
    <w:rsid w:val="00181CCB"/>
    <w:rsid w:val="00194973"/>
    <w:rsid w:val="00196291"/>
    <w:rsid w:val="001B4ED5"/>
    <w:rsid w:val="001D1E72"/>
    <w:rsid w:val="001E216A"/>
    <w:rsid w:val="001E36D5"/>
    <w:rsid w:val="001E792D"/>
    <w:rsid w:val="001F1DB9"/>
    <w:rsid w:val="00204E6D"/>
    <w:rsid w:val="00210753"/>
    <w:rsid w:val="002241B6"/>
    <w:rsid w:val="0023257A"/>
    <w:rsid w:val="002379CC"/>
    <w:rsid w:val="00244133"/>
    <w:rsid w:val="00251C6A"/>
    <w:rsid w:val="0026147A"/>
    <w:rsid w:val="00293E36"/>
    <w:rsid w:val="00294943"/>
    <w:rsid w:val="002A2501"/>
    <w:rsid w:val="002A7C8E"/>
    <w:rsid w:val="002C755B"/>
    <w:rsid w:val="002F1B43"/>
    <w:rsid w:val="002F2445"/>
    <w:rsid w:val="002F4095"/>
    <w:rsid w:val="003142A9"/>
    <w:rsid w:val="00350A3B"/>
    <w:rsid w:val="00380386"/>
    <w:rsid w:val="00383EFC"/>
    <w:rsid w:val="003C42EC"/>
    <w:rsid w:val="003C67AD"/>
    <w:rsid w:val="003E7D8A"/>
    <w:rsid w:val="003F1C66"/>
    <w:rsid w:val="003F4BCE"/>
    <w:rsid w:val="00402579"/>
    <w:rsid w:val="004205AA"/>
    <w:rsid w:val="004423A1"/>
    <w:rsid w:val="00447478"/>
    <w:rsid w:val="00450CEC"/>
    <w:rsid w:val="0047432A"/>
    <w:rsid w:val="00494374"/>
    <w:rsid w:val="004A5A9B"/>
    <w:rsid w:val="004A5DA8"/>
    <w:rsid w:val="004B452E"/>
    <w:rsid w:val="004C45A1"/>
    <w:rsid w:val="004D1EB6"/>
    <w:rsid w:val="004E15BC"/>
    <w:rsid w:val="004E6560"/>
    <w:rsid w:val="004F1659"/>
    <w:rsid w:val="004F2AC1"/>
    <w:rsid w:val="004F79FF"/>
    <w:rsid w:val="00517BA1"/>
    <w:rsid w:val="0052721A"/>
    <w:rsid w:val="00557965"/>
    <w:rsid w:val="00586A42"/>
    <w:rsid w:val="0058731E"/>
    <w:rsid w:val="00595F9E"/>
    <w:rsid w:val="005A283B"/>
    <w:rsid w:val="005A59A4"/>
    <w:rsid w:val="005B4F3F"/>
    <w:rsid w:val="005C37DA"/>
    <w:rsid w:val="005D1B66"/>
    <w:rsid w:val="005D4C88"/>
    <w:rsid w:val="005E37E9"/>
    <w:rsid w:val="005E72A7"/>
    <w:rsid w:val="00605D6B"/>
    <w:rsid w:val="00620307"/>
    <w:rsid w:val="00632811"/>
    <w:rsid w:val="00634005"/>
    <w:rsid w:val="00635484"/>
    <w:rsid w:val="00640B69"/>
    <w:rsid w:val="00652E53"/>
    <w:rsid w:val="00654345"/>
    <w:rsid w:val="0065752F"/>
    <w:rsid w:val="00677225"/>
    <w:rsid w:val="006918CE"/>
    <w:rsid w:val="0069798A"/>
    <w:rsid w:val="006B30B7"/>
    <w:rsid w:val="006C6CC9"/>
    <w:rsid w:val="006D7C5D"/>
    <w:rsid w:val="006E73FB"/>
    <w:rsid w:val="006F0EEB"/>
    <w:rsid w:val="006F3D2B"/>
    <w:rsid w:val="00707A2C"/>
    <w:rsid w:val="00716895"/>
    <w:rsid w:val="007304FE"/>
    <w:rsid w:val="00740A63"/>
    <w:rsid w:val="00743087"/>
    <w:rsid w:val="007A09C9"/>
    <w:rsid w:val="007B44AA"/>
    <w:rsid w:val="007C67D2"/>
    <w:rsid w:val="007D665A"/>
    <w:rsid w:val="007F2A1F"/>
    <w:rsid w:val="00800CFF"/>
    <w:rsid w:val="00806052"/>
    <w:rsid w:val="008145BD"/>
    <w:rsid w:val="008203CB"/>
    <w:rsid w:val="00831E0A"/>
    <w:rsid w:val="008351A0"/>
    <w:rsid w:val="0084320D"/>
    <w:rsid w:val="00854427"/>
    <w:rsid w:val="00860076"/>
    <w:rsid w:val="0086196D"/>
    <w:rsid w:val="00882A55"/>
    <w:rsid w:val="008A0FD9"/>
    <w:rsid w:val="008A468F"/>
    <w:rsid w:val="008B22C4"/>
    <w:rsid w:val="008B3BDE"/>
    <w:rsid w:val="008B43C3"/>
    <w:rsid w:val="008D1A4A"/>
    <w:rsid w:val="008D1F3C"/>
    <w:rsid w:val="008D4750"/>
    <w:rsid w:val="008E3B4A"/>
    <w:rsid w:val="0091599D"/>
    <w:rsid w:val="00927985"/>
    <w:rsid w:val="00941CDD"/>
    <w:rsid w:val="00967911"/>
    <w:rsid w:val="00973861"/>
    <w:rsid w:val="00981CE1"/>
    <w:rsid w:val="009A3FCC"/>
    <w:rsid w:val="009A7A19"/>
    <w:rsid w:val="009B123B"/>
    <w:rsid w:val="009B73DB"/>
    <w:rsid w:val="009E6B93"/>
    <w:rsid w:val="009E7575"/>
    <w:rsid w:val="009F6335"/>
    <w:rsid w:val="00A16098"/>
    <w:rsid w:val="00A24648"/>
    <w:rsid w:val="00A627A5"/>
    <w:rsid w:val="00A66B60"/>
    <w:rsid w:val="00A67856"/>
    <w:rsid w:val="00A7339C"/>
    <w:rsid w:val="00A81EF6"/>
    <w:rsid w:val="00A8609D"/>
    <w:rsid w:val="00A90774"/>
    <w:rsid w:val="00A97387"/>
    <w:rsid w:val="00AA2089"/>
    <w:rsid w:val="00AB1C26"/>
    <w:rsid w:val="00AC45F1"/>
    <w:rsid w:val="00AE0256"/>
    <w:rsid w:val="00AE589D"/>
    <w:rsid w:val="00AF0C9B"/>
    <w:rsid w:val="00B0755D"/>
    <w:rsid w:val="00B2433F"/>
    <w:rsid w:val="00B36BFC"/>
    <w:rsid w:val="00B40BBB"/>
    <w:rsid w:val="00B460DC"/>
    <w:rsid w:val="00B52F00"/>
    <w:rsid w:val="00B6774E"/>
    <w:rsid w:val="00B83F3F"/>
    <w:rsid w:val="00B84418"/>
    <w:rsid w:val="00B94C66"/>
    <w:rsid w:val="00BD025F"/>
    <w:rsid w:val="00BD4ADE"/>
    <w:rsid w:val="00BE466C"/>
    <w:rsid w:val="00BE7CD6"/>
    <w:rsid w:val="00C05123"/>
    <w:rsid w:val="00C45F40"/>
    <w:rsid w:val="00C60F1C"/>
    <w:rsid w:val="00CA2B73"/>
    <w:rsid w:val="00CC137E"/>
    <w:rsid w:val="00CC38F9"/>
    <w:rsid w:val="00CD0B98"/>
    <w:rsid w:val="00CD4DD4"/>
    <w:rsid w:val="00CE0390"/>
    <w:rsid w:val="00CE2895"/>
    <w:rsid w:val="00CE2DC0"/>
    <w:rsid w:val="00CE46A8"/>
    <w:rsid w:val="00D01BEE"/>
    <w:rsid w:val="00D313E9"/>
    <w:rsid w:val="00D5407A"/>
    <w:rsid w:val="00D63A40"/>
    <w:rsid w:val="00D6710D"/>
    <w:rsid w:val="00D760D4"/>
    <w:rsid w:val="00D94B01"/>
    <w:rsid w:val="00DB6AAD"/>
    <w:rsid w:val="00DD50FD"/>
    <w:rsid w:val="00DE2A2B"/>
    <w:rsid w:val="00DF483C"/>
    <w:rsid w:val="00DF5B07"/>
    <w:rsid w:val="00E25A88"/>
    <w:rsid w:val="00E30692"/>
    <w:rsid w:val="00E5195D"/>
    <w:rsid w:val="00E56EE9"/>
    <w:rsid w:val="00E83007"/>
    <w:rsid w:val="00E975BB"/>
    <w:rsid w:val="00EB51F4"/>
    <w:rsid w:val="00F117FC"/>
    <w:rsid w:val="00F22C89"/>
    <w:rsid w:val="00F32466"/>
    <w:rsid w:val="00F36EE0"/>
    <w:rsid w:val="00F61076"/>
    <w:rsid w:val="00F7636C"/>
    <w:rsid w:val="00F76594"/>
    <w:rsid w:val="00F9234F"/>
    <w:rsid w:val="00FA697E"/>
    <w:rsid w:val="00FB0F63"/>
    <w:rsid w:val="00FE397A"/>
    <w:rsid w:val="00FE44B2"/>
    <w:rsid w:val="00FF5506"/>
    <w:rsid w:val="00FF5ED8"/>
    <w:rsid w:val="00FF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41BA127"/>
  <w15:docId w15:val="{E38F9AAF-7AA1-4715-88A1-7E6492E9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3A40"/>
    <w:rPr>
      <w:sz w:val="24"/>
      <w:szCs w:val="24"/>
    </w:rPr>
  </w:style>
  <w:style w:type="paragraph" w:styleId="1">
    <w:name w:val="heading 1"/>
    <w:basedOn w:val="a"/>
    <w:link w:val="10"/>
    <w:qFormat/>
    <w:rsid w:val="0029494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rsid w:val="005B4F3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qFormat/>
    <w:rsid w:val="003E7D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B4F3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5B4F3F"/>
  </w:style>
  <w:style w:type="character" w:styleId="a4">
    <w:name w:val="Strong"/>
    <w:qFormat/>
    <w:rsid w:val="005B4F3F"/>
    <w:rPr>
      <w:b/>
      <w:bCs/>
    </w:rPr>
  </w:style>
  <w:style w:type="character" w:styleId="a5">
    <w:name w:val="Hyperlink"/>
    <w:rsid w:val="00294943"/>
    <w:rPr>
      <w:color w:val="0000FF"/>
      <w:u w:val="single"/>
    </w:rPr>
  </w:style>
  <w:style w:type="character" w:styleId="a6">
    <w:name w:val="Emphasis"/>
    <w:qFormat/>
    <w:rsid w:val="003E7D8A"/>
    <w:rPr>
      <w:i/>
      <w:iCs/>
    </w:rPr>
  </w:style>
  <w:style w:type="table" w:styleId="a7">
    <w:name w:val="Table Grid"/>
    <w:basedOn w:val="a1"/>
    <w:uiPriority w:val="39"/>
    <w:rsid w:val="004F16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Название1"/>
    <w:basedOn w:val="a"/>
    <w:link w:val="a8"/>
    <w:qFormat/>
    <w:rsid w:val="00FE44B2"/>
    <w:pPr>
      <w:jc w:val="center"/>
    </w:pPr>
    <w:rPr>
      <w:rFonts w:eastAsia="Times New Roman"/>
      <w:b/>
      <w:bCs/>
      <w:i/>
      <w:iCs/>
      <w:sz w:val="72"/>
      <w:lang w:eastAsia="ru-RU"/>
    </w:rPr>
  </w:style>
  <w:style w:type="character" w:customStyle="1" w:styleId="a8">
    <w:name w:val="Название Знак"/>
    <w:link w:val="11"/>
    <w:rsid w:val="00FE44B2"/>
    <w:rPr>
      <w:b/>
      <w:bCs/>
      <w:i/>
      <w:iCs/>
      <w:sz w:val="72"/>
      <w:szCs w:val="24"/>
      <w:lang w:val="ru-RU" w:eastAsia="ru-RU" w:bidi="ar-SA"/>
    </w:rPr>
  </w:style>
  <w:style w:type="character" w:customStyle="1" w:styleId="10">
    <w:name w:val="Заголовок 1 Знак"/>
    <w:link w:val="1"/>
    <w:locked/>
    <w:rsid w:val="001D1E72"/>
    <w:rPr>
      <w:rFonts w:eastAsia="SimSun"/>
      <w:b/>
      <w:bCs/>
      <w:kern w:val="36"/>
      <w:sz w:val="48"/>
      <w:szCs w:val="48"/>
      <w:lang w:val="ru-RU" w:eastAsia="zh-CN" w:bidi="ar-SA"/>
    </w:rPr>
  </w:style>
  <w:style w:type="paragraph" w:customStyle="1" w:styleId="12">
    <w:name w:val="Абзац списка1"/>
    <w:basedOn w:val="a"/>
    <w:rsid w:val="001D1E72"/>
    <w:pPr>
      <w:spacing w:after="200" w:line="276" w:lineRule="auto"/>
      <w:ind w:left="720"/>
    </w:pPr>
    <w:rPr>
      <w:rFonts w:ascii="Calibri" w:eastAsia="Times New Roman" w:hAnsi="Calibri" w:cs="Calibri"/>
      <w:lang w:eastAsia="en-US"/>
    </w:rPr>
  </w:style>
  <w:style w:type="paragraph" w:styleId="a9">
    <w:name w:val="header"/>
    <w:basedOn w:val="a"/>
    <w:link w:val="aa"/>
    <w:uiPriority w:val="99"/>
    <w:qFormat/>
    <w:rsid w:val="001D1E72"/>
    <w:pPr>
      <w:tabs>
        <w:tab w:val="center" w:pos="4677"/>
        <w:tab w:val="right" w:pos="9355"/>
      </w:tabs>
    </w:pPr>
  </w:style>
  <w:style w:type="paragraph" w:styleId="ab">
    <w:name w:val="footer"/>
    <w:basedOn w:val="a"/>
    <w:rsid w:val="001D1E72"/>
    <w:pPr>
      <w:tabs>
        <w:tab w:val="center" w:pos="4677"/>
        <w:tab w:val="right" w:pos="9355"/>
      </w:tabs>
    </w:pPr>
  </w:style>
  <w:style w:type="table" w:styleId="ac">
    <w:name w:val="Table Contemporary"/>
    <w:basedOn w:val="a1"/>
    <w:rsid w:val="00FF5E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Default">
    <w:name w:val="Default"/>
    <w:qFormat/>
    <w:rsid w:val="005C37DA"/>
    <w:pPr>
      <w:autoSpaceDE w:val="0"/>
      <w:autoSpaceDN w:val="0"/>
      <w:adjustRightInd w:val="0"/>
    </w:pPr>
    <w:rPr>
      <w:rFonts w:ascii=".." w:eastAsia="Times New Roman" w:hAnsi=".." w:cs=".."/>
      <w:color w:val="000000"/>
      <w:sz w:val="24"/>
      <w:szCs w:val="24"/>
      <w:lang w:eastAsia="ru-RU"/>
    </w:rPr>
  </w:style>
  <w:style w:type="character" w:customStyle="1" w:styleId="aa">
    <w:name w:val="Верхний колонтитул Знак"/>
    <w:link w:val="a9"/>
    <w:uiPriority w:val="99"/>
    <w:qFormat/>
    <w:rsid w:val="00162174"/>
    <w:rPr>
      <w:sz w:val="24"/>
      <w:szCs w:val="24"/>
    </w:rPr>
  </w:style>
  <w:style w:type="paragraph" w:styleId="ad">
    <w:name w:val="Balloon Text"/>
    <w:basedOn w:val="a"/>
    <w:link w:val="ae"/>
    <w:rsid w:val="000803C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0803C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qFormat/>
    <w:rsid w:val="000D3994"/>
    <w:rPr>
      <w:b/>
      <w:bCs/>
      <w:sz w:val="36"/>
      <w:szCs w:val="36"/>
    </w:rPr>
  </w:style>
  <w:style w:type="character" w:customStyle="1" w:styleId="21">
    <w:name w:val="Основной текст (2)_"/>
    <w:basedOn w:val="a0"/>
    <w:link w:val="22"/>
    <w:rsid w:val="005E72A7"/>
    <w:rPr>
      <w:rFonts w:ascii="Tahoma" w:eastAsia="Tahoma" w:hAnsi="Tahoma" w:cs="Tahoma"/>
      <w:spacing w:val="-10"/>
      <w:sz w:val="13"/>
      <w:szCs w:val="13"/>
      <w:shd w:val="clear" w:color="auto" w:fill="FFFFFF"/>
    </w:rPr>
  </w:style>
  <w:style w:type="character" w:customStyle="1" w:styleId="2TimesNewRoman95pt0pt">
    <w:name w:val="Основной текст (2) + Times New Roman;9;5 pt;Интервал 0 pt"/>
    <w:basedOn w:val="21"/>
    <w:rsid w:val="005E72A7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Consolas7pt0pt">
    <w:name w:val="Основной текст (2) + Consolas;7 pt;Интервал 0 pt"/>
    <w:basedOn w:val="21"/>
    <w:rsid w:val="005E72A7"/>
    <w:rPr>
      <w:rFonts w:ascii="Consolas" w:eastAsia="Consolas" w:hAnsi="Consolas" w:cs="Consolas"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5E72A7"/>
    <w:pPr>
      <w:widowControl w:val="0"/>
      <w:shd w:val="clear" w:color="auto" w:fill="FFFFFF"/>
      <w:spacing w:before="360" w:line="0" w:lineRule="atLeast"/>
    </w:pPr>
    <w:rPr>
      <w:rFonts w:ascii="Tahoma" w:eastAsia="Tahoma" w:hAnsi="Tahoma" w:cs="Tahoma"/>
      <w:spacing w:val="-10"/>
      <w:sz w:val="13"/>
      <w:szCs w:val="13"/>
    </w:rPr>
  </w:style>
  <w:style w:type="character" w:customStyle="1" w:styleId="2TimesNewRoman10pt0pt">
    <w:name w:val="Основной текст (2) + Times New Roman;10 pt;Интервал 0 pt"/>
    <w:basedOn w:val="21"/>
    <w:rsid w:val="005E72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TimesNewRoman11pt0pt">
    <w:name w:val="Основной текст (2) + Times New Roman;11 pt;Полужирный;Интервал 0 pt"/>
    <w:basedOn w:val="21"/>
    <w:rsid w:val="005E72A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2Arial7pt0pt">
    <w:name w:val="Основной текст (2) + Arial;7 pt;Интервал 0 pt"/>
    <w:basedOn w:val="21"/>
    <w:rsid w:val="001E216A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de-DE" w:eastAsia="de-DE" w:bidi="de-DE"/>
    </w:rPr>
  </w:style>
  <w:style w:type="table" w:customStyle="1" w:styleId="210">
    <w:name w:val="Таблица простая 21"/>
    <w:basedOn w:val="a1"/>
    <w:uiPriority w:val="42"/>
    <w:rsid w:val="007D665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14619C-EF27-4563-A598-061377116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328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СПЕЦАВТОТЕХ</vt:lpstr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СПЕЦАВТОТЕХ</dc:title>
  <dc:subject/>
  <dc:creator>Наталья Геннадьевна</dc:creator>
  <cp:keywords/>
  <dc:description/>
  <cp:lastModifiedBy>user</cp:lastModifiedBy>
  <cp:revision>3</cp:revision>
  <cp:lastPrinted>2025-08-07T07:13:00Z</cp:lastPrinted>
  <dcterms:created xsi:type="dcterms:W3CDTF">2025-08-07T07:10:00Z</dcterms:created>
  <dcterms:modified xsi:type="dcterms:W3CDTF">2025-08-13T14:45:00Z</dcterms:modified>
</cp:coreProperties>
</file>