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1"/>
        <w:spacing w:before="340" w:after="330" w:line="578" w:lineRule="auto"/>
        <w:ind/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食堂网上预约点餐系统</w:t>
      </w:r>
    </w:p>
    <w:p>
      <w:pPr>
        <w:pStyle w:val="a1"/>
        <w:spacing w:before="340" w:after="330" w:line="578" w:lineRule="auto"/>
        <w:ind/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问题分析过程</w:t>
      </w:r>
    </w:p>
    <w:p>
      <w:pPr>
        <w:pStyle w:val="t2"/>
        <w:spacing w:before="240" w:after="60" w:line="312" w:lineRule="auto"/>
        <w:ind/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南京大学软件学院16级本科</w:t>
      </w:r>
    </w:p>
    <w:p>
      <w:pPr>
        <w:pStyle w:val="t2"/>
        <w:spacing w:before="240" w:after="60" w:line="312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2018年9月28日</w:t>
      </w:r>
    </w:p>
    <w:p>
      <w:pPr>
        <w:pBdr>
          <w:top w:val="single" w:color="000000" w:sz="8" w:space="1"/>
        </w:pBd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  <w:r>
        <w:rPr>
          <w:rFonts w:ascii="Microsoft YaHei" w:hAnsi="Microsoft YaHei" w:eastAsia="Microsoft YaHei"/>
          <w:sz w:val="28"/>
          <w:szCs w:val="28"/>
        </w:rPr>
        <w:t>161250001 蔡頔希</w:t>
      </w:r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  <w:r>
        <w:rPr>
          <w:rFonts w:ascii="Microsoft YaHei" w:hAnsi="Microsoft YaHei" w:eastAsia="Microsoft YaHei"/>
          <w:sz w:val="28"/>
          <w:szCs w:val="28"/>
        </w:rPr>
        <w:t>161250003 蔡哲</w:t>
      </w:r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  <w:r>
        <w:rPr>
          <w:rFonts w:ascii="Microsoft YaHei" w:hAnsi="Microsoft YaHei" w:eastAsia="Microsoft YaHei"/>
          <w:sz w:val="28"/>
          <w:szCs w:val="28"/>
        </w:rPr>
        <w:t>161250009 陈均然</w:t>
      </w:r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  <w:r>
        <w:rPr>
          <w:rFonts w:ascii="Microsoft YaHei" w:hAnsi="Microsoft YaHei" w:eastAsia="Microsoft YaHei"/>
          <w:sz w:val="28"/>
          <w:szCs w:val="28"/>
        </w:rPr>
        <w:t>161250218 朱翔鹏</w:t>
      </w:r>
    </w:p>
    <w:p>
      <w:pPr>
        <w:spacing/>
        <w:ind/>
        <w:jc w:val="right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</w:r>
    </w:p>
    <w:p>
      <w:pPr>
        <w:spacing/>
        <w:ind/>
        <w:jc w:val="righ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righ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1"/>
        <w:spacing w:before="340" w:after="330" w:line="578" w:lineRule="auto"/>
        <w:ind/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目录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1. 明确问题..............................................................................................................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1.1 初步了解问题.............................................................................................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1.2 问题达成共识.............................................................................................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2. 涉众分析..............................................................................................................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2.1 涉众识别与描述.......................................................................................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2.2 涉众评估..................................................................................................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3. 发现业务需求..............................................................................................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4. 定义解决方案及系统特性............................................................................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4.1 确定高层次的解决方案.......................................................................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4.2 确定系统特性和解决方案的边界..........................................................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4.3 确定解决方案的约束.........................................................................</w:t>
      </w:r>
    </w:p>
    <w:p>
      <w:pPr>
        <w:spacing/>
        <w:ind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32"/>
          <w:szCs w:val="32"/>
        </w:rPr>
        <w:t>4.4 确定系统边界..............................................................................................</w:t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8"/>
        <w:numPr>
          <w:ilvl w:val="0"/>
          <w:numId w:val="1"/>
        </w:numPr>
        <w:spacing w:before="340" w:after="330" w:line="578" w:lineRule="auto"/>
        <w:ind w:leftChars="0"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明确问题</w:t>
      </w:r>
    </w:p>
    <w:p>
      <w:pPr>
        <w:pStyle w:val="a2"/>
        <w:spacing w:before="260" w:after="260" w:line="415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1.1 初步了解问题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某高校是南京市内的一所全国知名高校,高校内经营着若干个食堂，不同食堂在不同时间段的菜品不同，每天菜单都会更新。食堂内雇佣了多名员工，主要有食堂经理和食堂服务员。由于在中午和下午下课时间段大量学生下课，导致食堂内在该时间段人流量过多，顾客等待时间长。不同菜品的受欢迎程度不同，让一些不受欢迎的菜品面临浪费。而随着校园内外卖软件的进入，使得食堂的营业额也受到影响。希望能有一个系统可以减少顾客的等待时间，减少菜品的浪费，并提高食堂的营业额。</w:t>
      </w:r>
    </w:p>
    <w:p>
      <w:pPr>
        <w:spacing/>
        <w:ind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1"/>
          <w:szCs w:val="21"/>
        </w:rPr>
        <w:t>我们小组经过讨论，得出几个客户希望可能希望解决的问题，并将关于这些问题产生的疑问记录了下来。随后，我们与客户展开了第一次面谈。面谈报告如下：</w:t>
      </w:r>
    </w:p>
    <w:p>
      <w:pPr>
        <w:spacing/>
        <w:ind w:firstLine="420"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sz w:val="21"/>
          <w:szCs w:val="21"/>
        </w:rPr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会面者：蔡頔希、蔡哲、朱翔鹏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被会面者：徐磊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日期：2018/9/28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主题：关于“某高校”食堂业务流程和面临问题的初步了解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会见目标：了解各个食堂的业务流程和其他具体情况，了解食堂现在面临的一些问题，了解客户的希望和目标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谈话要点：各个食堂的业务流程和具体情况，食堂现在面临的一些问题，了解客户的希望和目标，希望系统可以实现的功能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被会面者观点：繁忙时间段食堂排队混乱，食堂打饭效率低，外卖冲击下食堂经营压力大，希望有一个系统可以解决上述问题</w:t>
            </w:r>
          </w:p>
        </w:tc>
      </w:tr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1" w:hAnsi="1" w:eastAsia="1"/>
                <w:sz w:val="24"/>
                <w:szCs w:val="24"/>
              </w:rPr>
              <w:t>下一次会面的目标：进一步了解不明确的地方，客户选择合适的解决解决方案</w:t>
            </w:r>
          </w:p>
        </w:tc>
      </w:tr>
    </w:tbl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</w:rPr>
        <w:t>通过这次会面，我们了解到了该店的一些情况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目前状况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1. 目前只有刷卡付费系统，其他均采用手工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2. 职工：食堂经理2人，食堂服务员：10人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3. 业务流程，每日菜品由经理决定，一天食堂营业时间结束之后决定第二天的菜品及食材采购清单，在第二天进行统一采购、制作，在营业时间段内推出菜品，由顾客进行选购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4. 食堂在繁忙时间段内由于就餐人数过多，导致排队混乱，影响食堂秩序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5. 顾客点餐时间过长，间接导致繁忙时间段内食堂内的排队人数过多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6. 部分不受欢迎的菜品剩余，导致食物被浪费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7</w:t>
      </w:r>
      <w:r>
        <w:rPr>
          <w:rFonts w:ascii="Microsoft YaHei" w:hAnsi="Microsoft YaHei" w:eastAsia="Microsoft YaHei"/>
          <w:color w:val="000000"/>
          <w:sz w:val="24"/>
          <w:szCs w:val="24"/>
        </w:rPr>
        <w:t>.</w:t>
      </w: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000000"/>
          <w:sz w:val="24"/>
          <w:szCs w:val="24"/>
        </w:rPr>
        <w:t>外卖冲行业击导致食堂顾客减少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系统希望实现的功能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1. 增加</w:t>
      </w:r>
      <w:r>
        <w:rPr>
          <w:rFonts w:ascii="Microsoft YaHei" w:hAnsi="Microsoft YaHei" w:eastAsia="Microsoft YaHei"/>
          <w:color w:val="000000"/>
          <w:sz w:val="24"/>
          <w:szCs w:val="24"/>
        </w:rPr>
        <w:t>预约点餐</w:t>
      </w:r>
      <w:r>
        <w:rPr>
          <w:rFonts w:ascii="Microsoft YaHei" w:hAnsi="Microsoft YaHei" w:eastAsia="Microsoft YaHei"/>
          <w:color w:val="000000"/>
          <w:sz w:val="24"/>
          <w:szCs w:val="24"/>
        </w:rPr>
        <w:t>功能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2.</w:t>
      </w: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 食堂可提供</w:t>
      </w:r>
      <w:r>
        <w:rPr>
          <w:rFonts w:ascii="Microsoft YaHei" w:hAnsi="Microsoft YaHei" w:eastAsia="Microsoft YaHei"/>
          <w:color w:val="000000"/>
          <w:sz w:val="24"/>
          <w:szCs w:val="24"/>
        </w:rPr>
        <w:t>外卖</w:t>
      </w:r>
      <w:r>
        <w:rPr>
          <w:rFonts w:ascii="Microsoft YaHei" w:hAnsi="Microsoft YaHei" w:eastAsia="Microsoft YaHei"/>
          <w:color w:val="000000"/>
          <w:sz w:val="24"/>
          <w:szCs w:val="24"/>
        </w:rPr>
        <w:t>服务，采取线上订餐的方式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3.</w:t>
      </w: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 可以统计不同种类菜品的消费数据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4.</w:t>
      </w: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 添加客户反馈功能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总的概括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目前各个食堂的日常经营情况存在着一些问题，同时营业额也面临着冲击，缺乏自动化的系统辅助管理</w:t>
      </w:r>
    </w:p>
    <w:p>
      <w:pPr>
        <w:spacing/>
        <w:ind w:hangingChars="20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/>
        <w:ind w:hangingChars="20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2"/>
        <w:spacing w:before="260" w:after="260" w:line="415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1.2 问题达成共识</w:t>
      </w:r>
    </w:p>
    <w:p>
      <w:pPr/>
    </w:p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</w:tblGrid>
      <w:tr>
        <w:trPr>
          <w:trHeight w:val="420" w:hRule="atLeast"/>
        </w:trPr>
        <w:tc>
          <w:tcPr>
            <w:tcW w:w="255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550" w:type="dxa"/>
            <w:gridSpan w:val="3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P1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食堂服务员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食堂服务员、顾客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排队混乱，取餐慢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顾客等待时间过长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3420"/>
      </w:tblGrid>
      <w:tr>
        <w:trPr>
          <w:trHeight w:val="420" w:hRule="atLeast"/>
        </w:trPr>
        <w:tc>
          <w:tcPr>
            <w:tcW w:w="255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3420" w:type="dxa"/>
            <w:gridSpan w:val="3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2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P2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342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食堂服务员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342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食堂服务员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342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顾客点餐时间过长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342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打饭效率太低</w:t>
            </w:r>
          </w:p>
        </w:tc>
      </w:tr>
    </w:tbl>
    <w:p>
      <w:pPr/>
    </w:p>
    <w:p>
      <w:pPr/>
    </w:p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</w:tblGrid>
      <w:tr>
        <w:trPr>
          <w:trHeight w:val="420" w:hRule="atLeast"/>
        </w:trPr>
        <w:tc>
          <w:tcPr>
            <w:tcW w:w="255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550" w:type="dxa"/>
            <w:gridSpan w:val="3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P3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经理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经理、食堂服务人员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每日某些菜品无法售完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食物浪费</w:t>
            </w:r>
          </w:p>
        </w:tc>
      </w:tr>
    </w:tbl>
    <w:p>
      <w:pPr/>
    </w:p>
    <w:p>
      <w:pPr/>
    </w:p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</w:tblGrid>
      <w:tr>
        <w:trPr>
          <w:trHeight w:val="420" w:hRule="atLeast"/>
        </w:trPr>
        <w:tc>
          <w:tcPr>
            <w:tcW w:w="255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550" w:type="dxa"/>
            <w:gridSpan w:val="3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P4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经理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经理、送餐员、顾客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外卖行业冲击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2550" w:type="dxa"/>
            <w:gridSpan w:val="3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顾客流失，销量减少</w:t>
            </w:r>
          </w:p>
        </w:tc>
      </w:tr>
    </w:tbl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收集背景资料，判断问题的明确性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我们通过收集有关食堂运营的背景资料，结合客户提出的问题，分析和理解问题域，对上述四个问题的明确性做出了初步判断，认为只有第三个问题比较模糊，是不明确的。而其他三个问题都是明确一致的问题。</w:t>
      </w:r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分析不明确的问题，发现问题背后的问题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结合一些相关资料及基本的业务情况，我们认为菜品无法售完的原因可能有多个，其中主要是顾客对菜品了解不足，及菜品的设置不够合理</w:t>
      </w:r>
    </w:p>
    <w:p>
      <w:pPr/>
    </w:p>
    <w:p>
      <w:pPr/>
    </w:p>
    <w:p>
      <w:pPr>
        <w:pStyle w:val="a8"/>
        <w:numPr>
          <w:ilvl w:val="0"/>
          <w:numId w:val="3"/>
        </w:numPr>
        <w:spacing w:before="340" w:after="330" w:line="57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涉众分析</w:t>
      </w:r>
    </w:p>
    <w:p>
      <w:pPr>
        <w:pStyle w:val="a2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2.1 涉众识别</w:t>
      </w:r>
      <w:r>
        <w:rPr>
          <w:rFonts w:ascii="微软雅黑" w:hAnsi="微软雅黑" w:eastAsia="微软雅黑"/>
          <w:sz w:val="24"/>
          <w:szCs w:val="24"/>
        </w:rPr>
        <w:t>和描述</w:t>
      </w:r>
    </w:p>
    <w:p>
      <w:pPr>
        <w:spacing w:line="24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 xml:space="preserve">在明确问题的同时，我们同步进行了涉众分析。通过涉众识别，我们得到了以下涉众扩展特征描述表： 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710"/>
        <w:gridCol w:w="1695"/>
        <w:gridCol w:w="1695"/>
        <w:gridCol w:w="1695"/>
        <w:gridCol w:w="1695"/>
        <w:gridCol w:w="1665"/>
      </w:tblGrid>
      <w:tr>
        <w:trPr>
          <w:trHeight w:val="42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涉众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主要目标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态度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主要关注点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</w:t>
            </w:r>
          </w:p>
        </w:tc>
      </w:tr>
      <w:tr>
        <w:trPr>
          <w:trHeight w:val="42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食堂经理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具有解雇职员，调整部门，决定每日菜单的权力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节约食堂费用，提高营业额，提高食堂运作效率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强烈支持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节约食堂费用，提高营业额，提高食堂运作效率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可能没有足够多懂得使用软件系统的人员</w:t>
            </w:r>
          </w:p>
        </w:tc>
      </w:tr>
      <w:tr>
        <w:trPr>
          <w:trHeight w:val="42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食堂服务员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只有使用原刷卡付费系统的经验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提高工作效率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支持，但是担心裁员问题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保证系统的易用性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可能缺乏相应的计算机技能，使用新系统前要进行培训</w:t>
            </w:r>
          </w:p>
        </w:tc>
      </w:tr>
      <w:tr>
        <w:trPr>
          <w:trHeight w:val="42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送餐员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能够使用交通工具进行食物的运送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送餐快速准确，无需现金支付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强烈支持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简化支付方式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不支持现金支付</w:t>
            </w:r>
          </w:p>
        </w:tc>
      </w:tr>
      <w:tr>
        <w:trPr>
          <w:trHeight w:val="42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顾客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减少排队时间，加快取餐速度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强烈支持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排队时间、取餐速度、外卖服务、菜品质量和多样性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可能需要使用网上订餐系统或者每隔一定时间去餐厅 </w:t>
            </w:r>
          </w:p>
        </w:tc>
      </w:tr>
    </w:tbl>
    <w:p>
      <w:pPr/>
    </w:p>
    <w:p>
      <w:pPr>
        <w:pStyle w:val="a2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2.2 涉众评估</w:t>
      </w:r>
    </w:p>
    <w:p>
      <w:pPr>
        <w:spacing w:before="0" w:after="0" w:line="240" w:lineRule="auto"/>
        <w:ind w:leftChars="0"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为了得到更深层次的涉众信息，我们采用了优先级评估涉众的方法，做出了如下User/Task矩阵，用来评估涉众的优先级：</w:t>
      </w:r>
    </w:p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490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用户群体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任务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群体数量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优先级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食堂经理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统计菜品销量，调整每日菜单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食堂服务员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准备顾客预约的菜品，识别顾客并提供配餐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送餐员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配送顾客点的外卖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</w:tr>
    </w:tbl>
    <w:p>
      <w:pPr/>
    </w:p>
    <w:p>
      <w:pPr/>
    </w:p>
    <w:p>
      <w:pPr>
        <w:pStyle w:val="a8"/>
        <w:numPr>
          <w:ilvl w:val="0"/>
          <w:numId w:val="3"/>
        </w:numPr>
        <w:spacing w:before="340" w:after="330" w:line="57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发现业务需求</w:t>
      </w:r>
    </w:p>
    <w:p>
      <w:pPr>
        <w:spacing w:before="0" w:after="0" w:line="24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 xml:space="preserve">确定每一个问题对应得目标的过程就是发现业务需求的过程。因此，针对上述五个高层次问题，我们确定了对应的业务需求。将问题描述表扩展成以下的问题及业务需求描述表： 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811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要素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ID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P1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提出者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食堂服务员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关联者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顾客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问题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排队混乱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影响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顾客排队时间过长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目标</w:t>
            </w:r>
          </w:p>
        </w:tc>
        <w:tc>
          <w:tcPr>
            <w:tcW w:w="8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减少排队时间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8115"/>
      </w:tblGrid>
      <w:tr>
        <w:trPr>
          <w:trHeight w:val="420" w:hRule="atLeast"/>
        </w:trPr>
        <w:tc>
          <w:tcPr>
            <w:tcW w:w="204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8115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P2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食堂服务员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食堂服务员、顾客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顾客点餐时间过长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打饭效率太低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目标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减少点餐时间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8115"/>
      </w:tblGrid>
      <w:tr>
        <w:trPr>
          <w:trHeight w:val="420" w:hRule="atLeast"/>
        </w:trPr>
        <w:tc>
          <w:tcPr>
            <w:tcW w:w="204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8115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P3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经理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经理、顾客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某些菜品不受欢迎，经常无法售完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食物浪费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目标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调整菜品以适应顾客喜好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8115"/>
      </w:tblGrid>
      <w:tr>
        <w:trPr>
          <w:trHeight w:val="420" w:hRule="atLeast"/>
        </w:trPr>
        <w:tc>
          <w:tcPr>
            <w:tcW w:w="204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8115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ID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P4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提出者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经理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关联者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经理、送餐员、顾客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问题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校外外卖行业冲击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影响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顾客流失，菜品销量减少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z w:val="24"/>
                <w:szCs w:val="24"/>
              </w:rPr>
              <w:t>目标</w:t>
            </w:r>
          </w:p>
        </w:tc>
        <w:tc>
          <w:tcPr>
            <w:tcW w:w="811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建立外卖业务，增加销量</w:t>
            </w:r>
          </w:p>
        </w:tc>
      </w:tr>
    </w:tbl>
    <w:p>
      <w:pPr/>
    </w:p>
    <w:p>
      <w:pPr>
        <w:pStyle w:val="a8"/>
        <w:numPr>
          <w:ilvl w:val="0"/>
          <w:numId w:val="3"/>
        </w:numPr>
        <w:spacing w:before="340" w:after="330" w:line="57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定义解决方案及系统特性</w:t>
      </w:r>
    </w:p>
    <w:p>
      <w:pPr>
        <w:pStyle w:val="a2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4.1 确定高层次的解决方</w:t>
      </w:r>
      <w:r>
        <w:rPr>
          <w:rFonts w:ascii="微软雅黑" w:hAnsi="微软雅黑" w:eastAsia="微软雅黑"/>
          <w:sz w:val="24"/>
          <w:szCs w:val="24"/>
        </w:rPr>
        <w:t>案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085"/>
      </w:tblGrid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问题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解决方案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P1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S1：开辟预约取餐服务和预约取餐窗口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S2：预约点餐采用线上支付服务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S3:  扩建更多的点餐窗口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P2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S1：可以查看当天不同食堂不同时段提供的菜品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S2：开辟预约取餐服务和预约取餐窗口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S3：安排更多服务员处理订单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P3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S1：增加菜品销量统计功能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S2：增加顾客意见反馈功能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P4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S1：增加食堂外卖服务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S2:  以商家形式加盟专业的外卖公司（如饿了么、美团）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085"/>
      </w:tblGrid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要素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P1、P2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方案描述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开辟预约取餐服务和预约取餐窗口，预约点餐采用线上支付服务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业务优势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预约点餐可以减轻排队点餐的压力，缩短排队时间，提高取餐效率，简化支付方式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代价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实现此功能模块所需的软件费用，开通网上支付手段所需的手续费用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P1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扩建更多的点餐窗口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分流点餐的顾客，缩短排队时间，缓解排队混乱的问题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扩建所需的费用，休业带来的亏损，需要雇佣更多的食堂服务员，需要征得校方的同意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P2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可以查看当天不同食堂不同时段提供的菜品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提前查看菜单有助于提高点餐效率、缩短取餐时间、缓解排队混乱问题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实现此功能模块所需的软件费用，需要特定技术人员定时更新菜单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P2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安排更多服务员处理订单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更多的服务员可以加快取餐速度，更早完成订单取餐工作，从而提高订单日处理上限，增加销量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需要支付更多的服务员工资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P3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增加菜品销量统计功能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有助于经理调整菜单以适应顾客喜好从而增加销量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实现此功能模块所需的软件费用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P3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增加顾客意见反馈功能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有助于经理调整菜单以适应顾客喜好从而增加销量；有助于系统完善各项服务功能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实现此功能模块所需的软件费用，需要特定技术人员收集反馈并制定解决方案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P4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增加食堂外卖服务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有利于增加食堂销量，减少食物浪费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实现此功能模块所需的软件费用，需要雇佣外卖员</w:t>
            </w:r>
          </w:p>
        </w:tc>
      </w:tr>
    </w:tbl>
    <w:p>
      <w:pPr/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5100"/>
        <w:gridCol w:w="5100"/>
      </w:tblGrid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内容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P4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方案描述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以商家形式加盟专业的外卖公司（如饿了么、美团）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业务优势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简化了业务流程，只需要提供餐品</w:t>
            </w:r>
          </w:p>
        </w:tc>
      </w:tr>
      <w:tr>
        <w:trPr>
          <w:trHeight w:val="420" w:hRule="atLeast"/>
        </w:trPr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代价</w:t>
            </w:r>
          </w:p>
        </w:tc>
        <w:tc>
          <w:tcPr>
            <w:tcW w:w="510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需要额外的加盟手续和费用，需要征得校方的同意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2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a1">
    <w:name w:val="heading 1"/>
    <w:basedOn w:val="1"/>
    <w:next w:val="1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2">
    <w:name w:val="Subtitle"/>
    <w:basedOn w:val="1"/>
    <w:next w:val="1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2">
    <w:name w:val="heading 2"/>
    <w:basedOn w:val="1"/>
    <w:next w:val="1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