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phftljbs5iky" w:id="0"/>
      <w:bookmarkEnd w:id="0"/>
      <w:r w:rsidDel="00000000" w:rsidR="00000000" w:rsidRPr="00000000">
        <w:rPr>
          <w:rtl w:val="0"/>
        </w:rPr>
        <w:t xml:space="preserve">Tanks</w:t>
      </w:r>
    </w:p>
    <w:p w:rsidR="00000000" w:rsidDel="00000000" w:rsidP="00000000" w:rsidRDefault="00000000" w:rsidRPr="00000000" w14:paraId="00000001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42xpflfivvbw" w:id="1"/>
      <w:bookmarkEnd w:id="1"/>
      <w:r w:rsidDel="00000000" w:rsidR="00000000" w:rsidRPr="00000000">
        <w:rPr>
          <w:rtl w:val="0"/>
        </w:rPr>
        <w:t xml:space="preserve">1ª fase do projeto de Laboratórios de Informática 1 2018/19</w:t>
      </w:r>
    </w:p>
    <w:p w:rsidR="00000000" w:rsidDel="00000000" w:rsidP="00000000" w:rsidRDefault="00000000" w:rsidRPr="00000000" w14:paraId="0000000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ff0000"/>
        </w:rPr>
      </w:pPr>
      <w:bookmarkStart w:colFirst="0" w:colLast="0" w:name="_m7dnckfmz7yz" w:id="2"/>
      <w:bookmarkEnd w:id="2"/>
      <w:r w:rsidDel="00000000" w:rsidR="00000000" w:rsidRPr="00000000">
        <w:rPr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Neste enunciado apresentam-se as tarefas referentes à primeira fase do projecto da unidade curricular de Laboratórios de Informática I. O projecto será desenvolvido por grupos de 2 elementos, e consiste em pequenas aplicações Haskell que deverão responder a diferentes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tarefas (apresentadas adiante).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O objetivo do projeto deste ano é implementar um jogo 2D de combates entre pequenos tanques</w:t>
      </w:r>
      <w:r w:rsidDel="00000000" w:rsidR="00000000" w:rsidRPr="00000000">
        <w:rPr>
          <w:rtl w:val="0"/>
        </w:rPr>
        <w:t xml:space="preserve">. A ideia geral do jogo é colocar disparar tiros de forma a atingir os tanques adversários, destruindo inimigos e obstáculos no mapa. Os tanques e os tiros deslocam-se numa grelha, existindo diferentes tipos de tiros.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43313" cy="2824487"/>
            <wp:effectExtent b="0" l="0" r="0" t="0"/>
            <wp:docPr id="2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824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36wmm3xi2ce7" w:id="3"/>
      <w:bookmarkEnd w:id="3"/>
      <w:r w:rsidDel="00000000" w:rsidR="00000000" w:rsidRPr="00000000">
        <w:rPr>
          <w:rtl w:val="0"/>
        </w:rPr>
        <w:t xml:space="preserve">Tarefas</w:t>
      </w:r>
    </w:p>
    <w:p w:rsidR="00000000" w:rsidDel="00000000" w:rsidP="00000000" w:rsidRDefault="00000000" w:rsidRPr="00000000" w14:paraId="0000000A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Importante:</w:t>
      </w:r>
      <w:r w:rsidDel="00000000" w:rsidR="00000000" w:rsidRPr="00000000">
        <w:rPr>
          <w:rtl w:val="0"/>
        </w:rPr>
        <w:t xml:space="preserve"> Cada tarefa deverá ser desenvolvida num módulo Haskell independente, nomeado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Tarefa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155cc"/>
          <w:shd w:fill="d9d9d9" w:val="clear"/>
          <w:rtl w:val="0"/>
        </w:rPr>
        <w:t xml:space="preserve">n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_2017li1g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155cc"/>
          <w:shd w:fill="d9d9d9" w:val="clear"/>
          <w:rtl w:val="0"/>
        </w:rPr>
        <w:t xml:space="preserve">xxx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.hs</w:t>
      </w:r>
      <w:r w:rsidDel="00000000" w:rsidR="00000000" w:rsidRPr="00000000">
        <w:rPr>
          <w:rtl w:val="0"/>
        </w:rPr>
        <w:t xml:space="preserve">, em que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155cc"/>
          <w:rtl w:val="0"/>
        </w:rPr>
        <w:t xml:space="preserve">n</w:t>
      </w:r>
      <w:r w:rsidDel="00000000" w:rsidR="00000000" w:rsidRPr="00000000">
        <w:rPr>
          <w:rtl w:val="0"/>
        </w:rPr>
        <w:t xml:space="preserve"> é o número da tarefa e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155cc"/>
          <w:rtl w:val="0"/>
        </w:rPr>
        <w:t xml:space="preserve">xxx</w:t>
      </w:r>
      <w:r w:rsidDel="00000000" w:rsidR="00000000" w:rsidRPr="00000000">
        <w:rPr>
          <w:rtl w:val="0"/>
        </w:rPr>
        <w:t xml:space="preserve"> o número do grupo, que estará associado ao repositório SVN de cada grupo. Os grupos </w:t>
      </w:r>
      <w:r w:rsidDel="00000000" w:rsidR="00000000" w:rsidRPr="00000000">
        <w:rPr>
          <w:b w:val="1"/>
          <w:rtl w:val="0"/>
        </w:rPr>
        <w:t xml:space="preserve">não devem alterar</w:t>
      </w:r>
      <w:r w:rsidDel="00000000" w:rsidR="00000000" w:rsidRPr="00000000">
        <w:rPr>
          <w:rtl w:val="0"/>
        </w:rPr>
        <w:t xml:space="preserve"> os nomes, tipos e assinaturas das funções previamente definidas, sob pena de não serem corretamente avaliados.</w:t>
      </w:r>
    </w:p>
    <w:p w:rsidR="00000000" w:rsidDel="00000000" w:rsidP="00000000" w:rsidRDefault="00000000" w:rsidRPr="00000000" w14:paraId="0000000B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a4sfo7inebfv" w:id="4"/>
      <w:bookmarkEnd w:id="4"/>
      <w:r w:rsidDel="00000000" w:rsidR="00000000" w:rsidRPr="00000000">
        <w:rPr>
          <w:rtl w:val="0"/>
        </w:rPr>
        <w:t xml:space="preserve">Tarefa 1 - Construir mapas</w:t>
      </w:r>
    </w:p>
    <w:p w:rsidR="00000000" w:rsidDel="00000000" w:rsidP="00000000" w:rsidRDefault="00000000" w:rsidRPr="00000000" w14:paraId="0000000C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A primeira tarefa consiste em desenvolver a funcionalidade de um editor de mapas baseado em peças de </w:t>
      </w:r>
      <w:r w:rsidDel="00000000" w:rsidR="00000000" w:rsidRPr="00000000">
        <w:rPr>
          <w:i w:val="1"/>
          <w:rtl w:val="0"/>
        </w:rPr>
        <w:t xml:space="preserve">Tétris</w:t>
      </w:r>
      <w:r w:rsidDel="00000000" w:rsidR="00000000" w:rsidRPr="00000000">
        <w:rPr>
          <w:rtl w:val="0"/>
        </w:rPr>
        <w:t xml:space="preserve">. Desta forma, construir um mapa consiste em ir </w:t>
      </w:r>
      <w:r w:rsidDel="00000000" w:rsidR="00000000" w:rsidRPr="00000000">
        <w:rPr>
          <w:i w:val="1"/>
          <w:rtl w:val="0"/>
        </w:rPr>
        <w:t xml:space="preserve">colocando peças de </w:t>
      </w:r>
      <w:r w:rsidDel="00000000" w:rsidR="00000000" w:rsidRPr="00000000">
        <w:rPr>
          <w:rtl w:val="0"/>
        </w:rPr>
        <w:t xml:space="preserve">Tétris</w:t>
      </w:r>
      <w:r w:rsidDel="00000000" w:rsidR="00000000" w:rsidRPr="00000000">
        <w:rPr>
          <w:rtl w:val="0"/>
        </w:rPr>
        <w:t xml:space="preserve"> numa grelha, substituindo o conteúdo anteriormente presente nas casas onde a peça é colocada. O processo de colocação de peças é descrito como uma sequência de instruções.</w:t>
      </w:r>
    </w:p>
    <w:p w:rsidR="00000000" w:rsidDel="00000000" w:rsidP="00000000" w:rsidRDefault="00000000" w:rsidRPr="00000000" w14:paraId="0000000D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Seguem-se as descrições das </w:t>
      </w:r>
      <w:r w:rsidDel="00000000" w:rsidR="00000000" w:rsidRPr="00000000">
        <w:rPr>
          <w:b w:val="1"/>
          <w:rtl w:val="0"/>
        </w:rPr>
        <w:t xml:space="preserve">peças de Tétris (Tetrominós)</w:t>
      </w:r>
      <w:r w:rsidDel="00000000" w:rsidR="00000000" w:rsidRPr="00000000">
        <w:rPr>
          <w:rtl w:val="0"/>
        </w:rPr>
        <w:t xml:space="preserve"> e das </w:t>
      </w:r>
      <w:r w:rsidDel="00000000" w:rsidR="00000000" w:rsidRPr="00000000">
        <w:rPr>
          <w:b w:val="1"/>
          <w:rtl w:val="0"/>
        </w:rPr>
        <w:t xml:space="preserve">instruções</w:t>
      </w:r>
      <w:r w:rsidDel="00000000" w:rsidR="00000000" w:rsidRPr="00000000">
        <w:rPr>
          <w:rtl w:val="0"/>
        </w:rPr>
        <w:t xml:space="preserve"> para construir um mapa.</w:t>
      </w:r>
    </w:p>
    <w:p w:rsidR="00000000" w:rsidDel="00000000" w:rsidP="00000000" w:rsidRDefault="00000000" w:rsidRPr="00000000" w14:paraId="0000000E">
      <w:pPr>
        <w:pStyle w:val="Heading3"/>
        <w:contextualSpacing w:val="0"/>
        <w:rPr/>
      </w:pPr>
      <w:bookmarkStart w:colFirst="0" w:colLast="0" w:name="_ut1ojpv2s9wf" w:id="5"/>
      <w:bookmarkEnd w:id="5"/>
      <w:r w:rsidDel="00000000" w:rsidR="00000000" w:rsidRPr="00000000">
        <w:rPr>
          <w:rtl w:val="0"/>
        </w:rPr>
        <w:t xml:space="preserve">Tetrominós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Considerem 7 tipos de peças de Tétris, denominadas </w:t>
      </w:r>
      <w:r w:rsidDel="00000000" w:rsidR="00000000" w:rsidRPr="00000000">
        <w:rPr>
          <w:i w:val="1"/>
          <w:rtl w:val="0"/>
        </w:rPr>
        <w:t xml:space="preserve">Tetrominós </w:t>
      </w:r>
      <w:r w:rsidDel="00000000" w:rsidR="00000000" w:rsidRPr="00000000">
        <w:rPr>
          <w:rtl w:val="0"/>
        </w:rPr>
        <w:t xml:space="preserve">(https://en.wikipedia.org/wiki/Tetromino)</w:t>
      </w:r>
      <w:r w:rsidDel="00000000" w:rsidR="00000000" w:rsidRPr="00000000">
        <w:rPr>
          <w:rtl w:val="0"/>
        </w:rPr>
        <w:t xml:space="preserve">, identificados pelas letras I, J, L, O, S, T, Z, representadas abaixo pela respetiva ordem.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rFonts w:ascii="Roboto Mono" w:cs="Roboto Mono" w:eastAsia="Roboto Mono" w:hAnsi="Roboto Mono"/>
          <w:shd w:fill="d9d9d9" w:val="clear"/>
        </w:rPr>
      </w:pP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data Tetromino = I | J | L | O | S | T | 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1000" cy="1085850"/>
            <wp:effectExtent b="0" l="0" r="0" t="0"/>
            <wp:docPr id="1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Estes 7 Tetrominós são classificados de uniláteros por permitirem criar todas as </w:t>
      </w:r>
      <w:r w:rsidDel="00000000" w:rsidR="00000000" w:rsidRPr="00000000">
        <w:rPr>
          <w:rtl w:val="0"/>
        </w:rPr>
        <w:t xml:space="preserve">combinações de peças</w:t>
      </w:r>
      <w:r w:rsidDel="00000000" w:rsidR="00000000" w:rsidRPr="00000000">
        <w:rPr>
          <w:rtl w:val="0"/>
        </w:rPr>
        <w:t xml:space="preserve"> conhecidas do jogo Tétris utilizando apenas rotações. N</w:t>
      </w:r>
      <w:r w:rsidDel="00000000" w:rsidR="00000000" w:rsidRPr="00000000">
        <w:rPr>
          <w:rtl w:val="0"/>
        </w:rPr>
        <w:t xml:space="preserve">a tabela abaixo, </w:t>
      </w:r>
      <w:r w:rsidDel="00000000" w:rsidR="00000000" w:rsidRPr="00000000">
        <w:rPr>
          <w:rtl w:val="0"/>
        </w:rPr>
        <w:t xml:space="preserve">as direções são dadas pelas letras “C” (cima), “D” (direita), “B” (baixo), e “E” (esquerda). Por exemplo, a peça “L” com orientação para a esquerda é dada pelo desenho na linha “L” e coluna “E” da tabela. </w:t>
      </w:r>
      <w:r w:rsidDel="00000000" w:rsidR="00000000" w:rsidRPr="00000000">
        <w:rPr>
          <w:sz w:val="28"/>
          <w:szCs w:val="28"/>
          <w:rtl w:val="0"/>
        </w:rPr>
        <w:t xml:space="preserve">(</w:t>
      </w:r>
      <w:r w:rsidDel="00000000" w:rsidR="00000000" w:rsidRPr="00000000">
        <w:rPr/>
        <w:drawing>
          <wp:inline distB="114300" distT="114300" distL="114300" distR="114300">
            <wp:extent cx="190500" cy="275167"/>
            <wp:effectExtent b="-42333" l="42333" r="42333" t="-42333"/>
            <wp:docPr id="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 b="6557" l="4417" r="70909" t="3934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500" cy="275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1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trHeight w:val="480" w:hRule="atLeast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Peça \ Direção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</w:t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9600" cy="628650"/>
                  <wp:effectExtent b="0" l="0" r="0" t="0"/>
                  <wp:docPr id="4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628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28650" cy="609600"/>
                  <wp:effectExtent b="0" l="0" r="0" t="0"/>
                  <wp:docPr id="3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9600" cy="628650"/>
                  <wp:effectExtent b="0" l="0" r="0" t="0"/>
                  <wp:docPr id="14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628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28650" cy="609600"/>
                  <wp:effectExtent b="0" l="0" r="0" t="0"/>
                  <wp:docPr id="12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6725" cy="476250"/>
                  <wp:effectExtent b="0" l="0" r="0" t="0"/>
                  <wp:docPr id="10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6250" cy="466725"/>
                  <wp:effectExtent b="0" l="0" r="0" t="0"/>
                  <wp:docPr id="29" name="image63.png"/>
                  <a:graphic>
                    <a:graphicData uri="http://schemas.openxmlformats.org/drawingml/2006/picture">
                      <pic:pic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6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6725" cy="476250"/>
                  <wp:effectExtent b="0" l="0" r="0" t="0"/>
                  <wp:docPr id="11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6250" cy="466725"/>
                  <wp:effectExtent b="0" l="0" r="0" t="0"/>
                  <wp:docPr id="20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6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6725" cy="476250"/>
                  <wp:effectExtent b="0" l="0" r="0" t="0"/>
                  <wp:docPr id="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6250" cy="466725"/>
                  <wp:effectExtent b="0" l="0" r="0" t="0"/>
                  <wp:docPr id="25" name="image59.png"/>
                  <a:graphic>
                    <a:graphicData uri="http://schemas.openxmlformats.org/drawingml/2006/picture">
                      <pic:pic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6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6725" cy="476250"/>
                  <wp:effectExtent b="0" l="0" r="0" t="0"/>
                  <wp:docPr id="28" name="image62.png"/>
                  <a:graphic>
                    <a:graphicData uri="http://schemas.openxmlformats.org/drawingml/2006/picture">
                      <pic:pic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6250" cy="466725"/>
                  <wp:effectExtent b="0" l="0" r="0" t="0"/>
                  <wp:docPr id="26" name="image60.png"/>
                  <a:graphic>
                    <a:graphicData uri="http://schemas.openxmlformats.org/drawingml/2006/picture">
                      <pic:pic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6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4800" cy="304800"/>
                  <wp:effectExtent b="0" l="0" r="0" t="0"/>
                  <wp:docPr id="15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4800" cy="304800"/>
                  <wp:effectExtent b="0" l="0" r="0" t="0"/>
                  <wp:docPr id="31" name="image65.png"/>
                  <a:graphic>
                    <a:graphicData uri="http://schemas.openxmlformats.org/drawingml/2006/picture">
                      <pic:pic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4800" cy="304800"/>
                  <wp:effectExtent b="0" l="0" r="0" t="0"/>
                  <wp:docPr id="32" name="image66.png"/>
                  <a:graphic>
                    <a:graphicData uri="http://schemas.openxmlformats.org/drawingml/2006/picture">
                      <pic:pic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4800" cy="304800"/>
                  <wp:effectExtent b="0" l="0" r="0" t="0"/>
                  <wp:docPr id="8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6250" cy="466725"/>
                  <wp:effectExtent b="0" l="0" r="0" t="0"/>
                  <wp:docPr id="16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6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6725" cy="476250"/>
                  <wp:effectExtent b="0" l="0" r="0" t="0"/>
                  <wp:docPr id="9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466725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6250" cy="466725"/>
                  <wp:effectExtent b="0" l="0" r="0" t="0"/>
                  <wp:docPr id="1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6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6725" cy="476250"/>
                  <wp:effectExtent b="0" l="0" r="0" t="0"/>
                  <wp:docPr id="17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466725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6250" cy="466725"/>
                  <wp:effectExtent b="0" l="0" r="0" t="0"/>
                  <wp:docPr id="34" name="image68.png"/>
                  <a:graphic>
                    <a:graphicData uri="http://schemas.openxmlformats.org/drawingml/2006/picture">
                      <pic:pic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6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6725" cy="476250"/>
                  <wp:effectExtent b="0" l="0" r="0" t="0"/>
                  <wp:docPr id="19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6250" cy="466725"/>
                  <wp:effectExtent b="0" l="0" r="0" t="0"/>
                  <wp:docPr id="18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6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6725" cy="476250"/>
                  <wp:effectExtent b="0" l="0" r="0" t="0"/>
                  <wp:docPr id="5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Z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6250" cy="466725"/>
                  <wp:effectExtent b="0" l="0" r="0" t="0"/>
                  <wp:docPr id="27" name="image61.png"/>
                  <a:graphic>
                    <a:graphicData uri="http://schemas.openxmlformats.org/drawingml/2006/picture">
                      <pic:pic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6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6725" cy="476250"/>
                  <wp:effectExtent b="0" l="0" r="0" t="0"/>
                  <wp:docPr id="24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466725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6250" cy="466725"/>
                  <wp:effectExtent b="0" l="0" r="0" t="0"/>
                  <wp:docPr id="33" name="image67.png"/>
                  <a:graphic>
                    <a:graphicData uri="http://schemas.openxmlformats.org/drawingml/2006/picture">
                      <pic:pic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6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6725" cy="476250"/>
                  <wp:effectExtent b="0" l="0" r="0" t="0"/>
                  <wp:docPr id="30" name="image64.png"/>
                  <a:graphic>
                    <a:graphicData uri="http://schemas.openxmlformats.org/drawingml/2006/picture">
                      <pic:pic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466725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contextualSpacing w:val="0"/>
        <w:rPr/>
      </w:pPr>
      <w:bookmarkStart w:colFirst="0" w:colLast="0" w:name="_o2q4z487uimz" w:id="6"/>
      <w:bookmarkEnd w:id="6"/>
      <w:r w:rsidDel="00000000" w:rsidR="00000000" w:rsidRPr="00000000">
        <w:rPr>
          <w:rtl w:val="0"/>
        </w:rPr>
        <w:t xml:space="preserve">Mapas</w:t>
      </w:r>
    </w:p>
    <w:p w:rsidR="00000000" w:rsidDel="00000000" w:rsidP="00000000" w:rsidRDefault="00000000" w:rsidRPr="00000000" w14:paraId="0000003F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Um mapa é uma grelha ou matriz de peças, em que cada peça é um bloco de parede ou vazia. Um bloco de parede pode ter diferentes propriedades, e ser nomeadamente destrutível ou indestrutível.</w:t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type Mapa = [[Peca]]</w:t>
              <w:br w:type="textWrapping"/>
              <w:t xml:space="preserve">data Peca = Bloco Parede | Vazia</w:t>
            </w:r>
          </w:p>
          <w:p w:rsidR="00000000" w:rsidDel="00000000" w:rsidP="00000000" w:rsidRDefault="00000000" w:rsidRPr="00000000" w14:paraId="00000042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data Parede = Indestrutivel | Destrutivel</w:t>
            </w:r>
          </w:p>
        </w:tc>
      </w:tr>
    </w:tbl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Um exemplo de um mapa simples de dimensão 10x10 pode ser codificado como:</w:t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m =</w:t>
            </w:r>
          </w:p>
          <w:p w:rsidR="00000000" w:rsidDel="00000000" w:rsidP="00000000" w:rsidRDefault="00000000" w:rsidRPr="00000000" w14:paraId="00000047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[[Bloco Indestrutivel,Bloco Indestrutivel,Bloco Indestrutivel</w:t>
            </w:r>
          </w:p>
          <w:p w:rsidR="00000000" w:rsidDel="00000000" w:rsidP="00000000" w:rsidRDefault="00000000" w:rsidRPr="00000000" w14:paraId="00000048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,Bloco Indestrutivel,Bloco Indestrutivel,Bloco Indestrutivel</w:t>
            </w:r>
          </w:p>
          <w:p w:rsidR="00000000" w:rsidDel="00000000" w:rsidP="00000000" w:rsidRDefault="00000000" w:rsidRPr="00000000" w14:paraId="00000049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,Bloco Indestrutivel,Bloco Indestrutivel,Bloco Indestrutivel</w:t>
            </w:r>
          </w:p>
          <w:p w:rsidR="00000000" w:rsidDel="00000000" w:rsidP="00000000" w:rsidRDefault="00000000" w:rsidRPr="00000000" w14:paraId="0000004A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,Bloco Indestrutivel]</w:t>
            </w:r>
          </w:p>
          <w:p w:rsidR="00000000" w:rsidDel="00000000" w:rsidP="00000000" w:rsidRDefault="00000000" w:rsidRPr="00000000" w14:paraId="0000004B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,[Bloco Indestrutivel,Vazia,Vazia,Bloco Indestrutivel,Vazia</w:t>
            </w:r>
          </w:p>
          <w:p w:rsidR="00000000" w:rsidDel="00000000" w:rsidP="00000000" w:rsidRDefault="00000000" w:rsidRPr="00000000" w14:paraId="0000004C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,Vazia,Vazia,Vazia,Vazia,Bloco Indestrutivel]</w:t>
            </w:r>
          </w:p>
          <w:p w:rsidR="00000000" w:rsidDel="00000000" w:rsidP="00000000" w:rsidRDefault="00000000" w:rsidRPr="00000000" w14:paraId="0000004D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,[Bloco Indestrutivel,Vazia,Vazia,Bloco Indestrutivel,Vazia</w:t>
            </w:r>
          </w:p>
          <w:p w:rsidR="00000000" w:rsidDel="00000000" w:rsidP="00000000" w:rsidRDefault="00000000" w:rsidRPr="00000000" w14:paraId="0000004E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,Vazia,Vazia,Vazia,Vazia,Bloco Indestrutivel]</w:t>
            </w:r>
          </w:p>
          <w:p w:rsidR="00000000" w:rsidDel="00000000" w:rsidP="00000000" w:rsidRDefault="00000000" w:rsidRPr="00000000" w14:paraId="0000004F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,[Bloco Indestrutivel,Vazia,Vazia,Bloco Indestrutivel,Vazia</w:t>
            </w:r>
          </w:p>
          <w:p w:rsidR="00000000" w:rsidDel="00000000" w:rsidP="00000000" w:rsidRDefault="00000000" w:rsidRPr="00000000" w14:paraId="00000050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,Vazia,Vazia,Vazia,Vazia,Bloco Indestrutivel]</w:t>
            </w:r>
          </w:p>
          <w:p w:rsidR="00000000" w:rsidDel="00000000" w:rsidP="00000000" w:rsidRDefault="00000000" w:rsidRPr="00000000" w14:paraId="00000051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,[Bloco Indestrutivel,Vazia,Vazia,Bloco Indestrutivel,Vazia</w:t>
            </w:r>
          </w:p>
          <w:p w:rsidR="00000000" w:rsidDel="00000000" w:rsidP="00000000" w:rsidRDefault="00000000" w:rsidRPr="00000000" w14:paraId="00000052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,Vazia,Vazia,Vazia,Vazia,Bloco Indestrutivel]</w:t>
            </w:r>
          </w:p>
          <w:p w:rsidR="00000000" w:rsidDel="00000000" w:rsidP="00000000" w:rsidRDefault="00000000" w:rsidRPr="00000000" w14:paraId="00000053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,[Bloco Indestrutivel,Vazia,Vazia,Vazia,Vazia,Bloco Destrutivel</w:t>
            </w:r>
          </w:p>
          <w:p w:rsidR="00000000" w:rsidDel="00000000" w:rsidP="00000000" w:rsidRDefault="00000000" w:rsidRPr="00000000" w14:paraId="00000054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,Bloco Destrutivel,Bloco Destrutivel,Bloco Destrutivel,Bloco Indestrutivel]</w:t>
            </w:r>
          </w:p>
          <w:p w:rsidR="00000000" w:rsidDel="00000000" w:rsidP="00000000" w:rsidRDefault="00000000" w:rsidRPr="00000000" w14:paraId="00000055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,[Bloco Indestrutivel,Vazia,Vazia,Vazia,Vazia,Vazia,Vazia,Vazia</w:t>
            </w:r>
          </w:p>
          <w:p w:rsidR="00000000" w:rsidDel="00000000" w:rsidP="00000000" w:rsidRDefault="00000000" w:rsidRPr="00000000" w14:paraId="00000056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,Vazia,Bloco Indestrutivel]</w:t>
            </w:r>
          </w:p>
          <w:p w:rsidR="00000000" w:rsidDel="00000000" w:rsidP="00000000" w:rsidRDefault="00000000" w:rsidRPr="00000000" w14:paraId="00000057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,[Bloco Indestrutivel,Vazia,Vazia,Vazia,Vazia,Vazia,Vazia,Vazia</w:t>
            </w:r>
          </w:p>
          <w:p w:rsidR="00000000" w:rsidDel="00000000" w:rsidP="00000000" w:rsidRDefault="00000000" w:rsidRPr="00000000" w14:paraId="00000058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,Vazia,Bloco Indestrutivel]</w:t>
            </w:r>
          </w:p>
          <w:p w:rsidR="00000000" w:rsidDel="00000000" w:rsidP="00000000" w:rsidRDefault="00000000" w:rsidRPr="00000000" w14:paraId="00000059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,[Bloco Indestrutivel,Vazia,Vazia,Vazia,Vazia,Vazia,Vazia,Vazia</w:t>
            </w:r>
          </w:p>
          <w:p w:rsidR="00000000" w:rsidDel="00000000" w:rsidP="00000000" w:rsidRDefault="00000000" w:rsidRPr="00000000" w14:paraId="0000005A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,Vazia,Bloco Indestrutivel]</w:t>
            </w:r>
          </w:p>
          <w:p w:rsidR="00000000" w:rsidDel="00000000" w:rsidP="00000000" w:rsidRDefault="00000000" w:rsidRPr="00000000" w14:paraId="0000005B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,[Bloco Indestrutivel,Bloco Indestrutivel,Bloco Indestrutivel</w:t>
            </w:r>
          </w:p>
          <w:p w:rsidR="00000000" w:rsidDel="00000000" w:rsidP="00000000" w:rsidRDefault="00000000" w:rsidRPr="00000000" w14:paraId="0000005C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,Bloco Indestrutivel,Bloco Indestrutivel,Bloco Indestrutivel</w:t>
            </w:r>
          </w:p>
          <w:p w:rsidR="00000000" w:rsidDel="00000000" w:rsidP="00000000" w:rsidRDefault="00000000" w:rsidRPr="00000000" w14:paraId="0000005D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,Bloco Indestrutivel,Bloco Indestrutivel,Bloco Indestrutivel</w:t>
            </w:r>
          </w:p>
          <w:p w:rsidR="00000000" w:rsidDel="00000000" w:rsidP="00000000" w:rsidRDefault="00000000" w:rsidRPr="00000000" w14:paraId="0000005E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,Bloco Indestrutivel]]</w:t>
            </w:r>
          </w:p>
        </w:tc>
      </w:tr>
    </w:tbl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Visualmente, o</w:t>
      </w:r>
      <w:r w:rsidDel="00000000" w:rsidR="00000000" w:rsidRPr="00000000">
        <w:rPr>
          <w:rtl w:val="0"/>
        </w:rPr>
        <w:t xml:space="preserve"> mapa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m</w:t>
      </w:r>
      <w:r w:rsidDel="00000000" w:rsidR="00000000" w:rsidRPr="00000000">
        <w:rPr>
          <w:rtl w:val="0"/>
        </w:rPr>
        <w:t xml:space="preserve"> corresponde à seguinte figura:</w:t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jc w:val="center"/>
        <w:rPr/>
      </w:pPr>
      <w:r w:rsidDel="00000000" w:rsidR="00000000" w:rsidRPr="00000000">
        <w:rPr>
          <w:rFonts w:ascii="Roboto Mono" w:cs="Roboto Mono" w:eastAsia="Roboto Mono" w:hAnsi="Roboto Mono"/>
          <w:shd w:fill="d9d9d9" w:val="clear"/>
        </w:rPr>
        <w:drawing>
          <wp:inline distB="114300" distT="114300" distL="114300" distR="114300">
            <wp:extent cx="3283525" cy="3290888"/>
            <wp:effectExtent b="0" l="0" r="0" t="0"/>
            <wp:docPr id="2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3525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  <w:t xml:space="preserve">Pode visualizar graficamente este e outros mapas que defina em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https://li1.lsd.di.uminho.pt/mapviewer/MapViewer.jsexe/run.html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5">
      <w:pPr>
        <w:pStyle w:val="Heading3"/>
        <w:contextualSpacing w:val="0"/>
        <w:rPr/>
      </w:pPr>
      <w:bookmarkStart w:colFirst="0" w:colLast="0" w:name="_qsk181221hx0" w:id="7"/>
      <w:bookmarkEnd w:id="7"/>
      <w:r w:rsidDel="00000000" w:rsidR="00000000" w:rsidRPr="00000000">
        <w:rPr>
          <w:rtl w:val="0"/>
        </w:rPr>
        <w:t xml:space="preserve">Instruções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Um editor de mapas permite construir mapas de forma interactiva e mais compacta, começando com um mapa vazio, e aplicando uma sequência de instruções. Uma instrução dada a um editor é então codificada no seguinte tipo:</w:t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data Instrucao =</w:t>
            </w:r>
          </w:p>
          <w:p w:rsidR="00000000" w:rsidDel="00000000" w:rsidP="00000000" w:rsidRDefault="00000000" w:rsidRPr="00000000" w14:paraId="00000069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   Move Direcao | Roda | MudaTetromino | MudaParede | Desenha</w:t>
            </w:r>
          </w:p>
          <w:p w:rsidR="00000000" w:rsidDel="00000000" w:rsidP="00000000" w:rsidRDefault="00000000" w:rsidRPr="00000000" w14:paraId="0000006A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data Direcao = C | D | B | 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Por ordem, uma instrução permite mover o cursor numa dada direção (cima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C</w:t>
      </w:r>
      <w:r w:rsidDel="00000000" w:rsidR="00000000" w:rsidRPr="00000000">
        <w:rPr>
          <w:rtl w:val="0"/>
        </w:rPr>
        <w:t xml:space="preserve">, direita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D</w:t>
      </w:r>
      <w:r w:rsidDel="00000000" w:rsidR="00000000" w:rsidRPr="00000000">
        <w:rPr>
          <w:rtl w:val="0"/>
        </w:rPr>
        <w:t xml:space="preserve">, baixo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B</w:t>
      </w:r>
      <w:r w:rsidDel="00000000" w:rsidR="00000000" w:rsidRPr="00000000">
        <w:rPr>
          <w:rtl w:val="0"/>
        </w:rPr>
        <w:t xml:space="preserve">, esquerda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E</w:t>
      </w:r>
      <w:r w:rsidDel="00000000" w:rsidR="00000000" w:rsidRPr="00000000">
        <w:rPr>
          <w:rtl w:val="0"/>
        </w:rPr>
        <w:t xml:space="preserve">), rodar, mudar o tipo de peça ou parede da próxima peça a colocar, ou desenhar a próxima peça com a posição, rotação e tipos atuais. Para compreender melhor o comportamento esperado de cada instrução pode experimentar um editor de mapas interativo em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https://li1.lsd.di.uminho.pt/mapeditor/MapEditor.jsexe/run.html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Como exemplo, o mapa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m</w:t>
      </w:r>
      <w:r w:rsidDel="00000000" w:rsidR="00000000" w:rsidRPr="00000000">
        <w:rPr>
          <w:rtl w:val="0"/>
        </w:rPr>
        <w:t xml:space="preserve"> acima pode ser construído com a seguinte sequência de instruções:</w:t>
      </w:r>
    </w:p>
    <w:p w:rsidR="00000000" w:rsidDel="00000000" w:rsidP="00000000" w:rsidRDefault="00000000" w:rsidRPr="00000000" w14:paraId="0000006F">
      <w:pPr>
        <w:contextualSpacing w:val="0"/>
        <w:rPr>
          <w:rFonts w:ascii="Roboto Mono" w:cs="Roboto Mono" w:eastAsia="Roboto Mono" w:hAnsi="Roboto Mono"/>
          <w:shd w:fill="d9d9d9" w:val="clear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is = [Move D,Desenha,Move B,Move B,Move B,Roda,MudaParede</w:t>
            </w:r>
          </w:p>
          <w:p w:rsidR="00000000" w:rsidDel="00000000" w:rsidP="00000000" w:rsidRDefault="00000000" w:rsidRPr="00000000" w14:paraId="00000071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     ,Move D,Move D,Move D,Desenha,Move B]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  <w:t xml:space="preserve">Note que um mapa contém sempre uma borda de parede indestrutível.</w:t>
      </w:r>
    </w:p>
    <w:p w:rsidR="00000000" w:rsidDel="00000000" w:rsidP="00000000" w:rsidRDefault="00000000" w:rsidRPr="00000000" w14:paraId="00000074">
      <w:pPr>
        <w:pStyle w:val="Heading3"/>
        <w:contextualSpacing w:val="0"/>
        <w:rPr/>
      </w:pPr>
      <w:bookmarkStart w:colFirst="0" w:colLast="0" w:name="_2fiw62bs2rqt" w:id="8"/>
      <w:bookmarkEnd w:id="8"/>
      <w:r w:rsidDel="00000000" w:rsidR="00000000" w:rsidRPr="00000000">
        <w:rPr>
          <w:rtl w:val="0"/>
        </w:rPr>
        <w:t xml:space="preserve">Funções a implementar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O objectivo desta tarefa é definir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função </w:t>
      </w: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center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contextualSpacing w:val="0"/>
              <w:jc w:val="center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constroi :: Instrucoes -&gt; Mapa</w:t>
            </w:r>
          </w:p>
        </w:tc>
      </w:tr>
    </w:tbl>
    <w:p w:rsidR="00000000" w:rsidDel="00000000" w:rsidP="00000000" w:rsidRDefault="00000000" w:rsidRPr="00000000" w14:paraId="00000077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que constrói um mapa que corresponde à sequência de instruções recebida. Por exemplo, deverá ser verdade que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constroi is == m</w:t>
      </w:r>
      <w:r w:rsidDel="00000000" w:rsidR="00000000" w:rsidRPr="00000000">
        <w:rPr>
          <w:rtl w:val="0"/>
        </w:rPr>
        <w:t xml:space="preserve">, usando as instruçõe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is</w:t>
      </w:r>
      <w:r w:rsidDel="00000000" w:rsidR="00000000" w:rsidRPr="00000000">
        <w:rPr>
          <w:rtl w:val="0"/>
        </w:rPr>
        <w:t xml:space="preserve"> e o mapa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m</w:t>
      </w:r>
      <w:r w:rsidDel="00000000" w:rsidR="00000000" w:rsidRPr="00000000">
        <w:rPr>
          <w:rtl w:val="0"/>
        </w:rPr>
        <w:t xml:space="preserve"> definidos acima. </w:t>
      </w:r>
      <w:r w:rsidDel="00000000" w:rsidR="00000000" w:rsidRPr="00000000">
        <w:rPr>
          <w:rtl w:val="0"/>
        </w:rPr>
        <w:t xml:space="preserve">Pode consultar o resultado de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constroi is</w:t>
      </w:r>
      <w:r w:rsidDel="00000000" w:rsidR="00000000" w:rsidRPr="00000000">
        <w:rPr>
          <w:rtl w:val="0"/>
        </w:rPr>
        <w:t xml:space="preserve"> no visualizador de mapas. Um detalhe </w:t>
      </w:r>
      <w:r w:rsidDel="00000000" w:rsidR="00000000" w:rsidRPr="00000000">
        <w:rPr>
          <w:b w:val="1"/>
          <w:rtl w:val="0"/>
        </w:rPr>
        <w:t xml:space="preserve">muito importante</w:t>
      </w:r>
      <w:r w:rsidDel="00000000" w:rsidR="00000000" w:rsidRPr="00000000">
        <w:rPr>
          <w:rtl w:val="0"/>
        </w:rPr>
        <w:t xml:space="preserve"> é</w:t>
      </w:r>
      <w:r w:rsidDel="00000000" w:rsidR="00000000" w:rsidRPr="00000000">
        <w:rPr>
          <w:rtl w:val="0"/>
        </w:rPr>
        <w:t xml:space="preserve"> que a dimensão do mapa resultante deve ser </w:t>
      </w:r>
      <w:r w:rsidDel="00000000" w:rsidR="00000000" w:rsidRPr="00000000">
        <w:rPr>
          <w:b w:val="1"/>
          <w:rtl w:val="0"/>
        </w:rPr>
        <w:t xml:space="preserve">sempre</w:t>
      </w:r>
      <w:r w:rsidDel="00000000" w:rsidR="00000000" w:rsidRPr="00000000">
        <w:rPr>
          <w:rtl w:val="0"/>
        </w:rPr>
        <w:t xml:space="preserve"> a dada pela função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dimensaoInicial</w:t>
      </w:r>
      <w:r w:rsidDel="00000000" w:rsidR="00000000" w:rsidRPr="00000000">
        <w:rPr>
          <w:rtl w:val="0"/>
        </w:rPr>
        <w:t xml:space="preserve"> - em particular isto garante que ao processar cada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instrucao</w:t>
      </w:r>
      <w:r w:rsidDel="00000000" w:rsidR="00000000" w:rsidRPr="00000000">
        <w:rPr>
          <w:rtl w:val="0"/>
        </w:rPr>
        <w:t xml:space="preserve"> o cursor ou tetrominós a ser desenhados cabem sempre dentro das bordas do mapa.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Como auxílio à resolução desta tarefa, são providenciadas também algumas assinaturas de funções auxiliares que deve completar e utilizar. </w:t>
      </w:r>
      <w:r w:rsidDel="00000000" w:rsidR="00000000" w:rsidRPr="00000000">
        <w:rPr>
          <w:rtl w:val="0"/>
        </w:rPr>
        <w:t xml:space="preserve">Consulte a documentação online da Tarefa 1 (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https://li1.lsd.di.uminho.pt/doc/src/Tarefa1_2018li1g000.html</w:t>
        </w:r>
      </w:hyperlink>
      <w:r w:rsidDel="00000000" w:rsidR="00000000" w:rsidRPr="00000000">
        <w:rPr>
          <w:rtl w:val="0"/>
        </w:rPr>
        <w:t xml:space="preserve">) para mais detalhes. </w:t>
      </w:r>
    </w:p>
    <w:p w:rsidR="00000000" w:rsidDel="00000000" w:rsidP="00000000" w:rsidRDefault="00000000" w:rsidRPr="00000000" w14:paraId="0000007A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pusajscu7s44" w:id="9"/>
      <w:bookmarkEnd w:id="9"/>
      <w:r w:rsidDel="00000000" w:rsidR="00000000" w:rsidRPr="00000000">
        <w:rPr>
          <w:rtl w:val="0"/>
        </w:rPr>
        <w:t xml:space="preserve">Tarefa 2 - Efetuar jogadas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O objectivo desta tarefa é, dada uma descrição do estado do jogo e uma jogada de um dos jogadores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determinar o efeito dessa jogada no estado do jogo. </w:t>
      </w:r>
    </w:p>
    <w:p w:rsidR="00000000" w:rsidDel="00000000" w:rsidP="00000000" w:rsidRDefault="00000000" w:rsidRPr="00000000" w14:paraId="0000007C">
      <w:pPr>
        <w:pStyle w:val="Heading3"/>
        <w:contextualSpacing w:val="0"/>
        <w:rPr/>
      </w:pPr>
      <w:bookmarkStart w:colFirst="0" w:colLast="0" w:name="_bntas6cbsnll" w:id="10"/>
      <w:bookmarkEnd w:id="10"/>
      <w:r w:rsidDel="00000000" w:rsidR="00000000" w:rsidRPr="00000000">
        <w:rPr>
          <w:rtl w:val="0"/>
        </w:rPr>
        <w:t xml:space="preserve">Jogadas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Uma jogada consiste numa movimentação numa dada direção ou o disparo de uma arma, de acordo com o seguinte tipo:</w:t>
      </w:r>
    </w:p>
    <w:p w:rsidR="00000000" w:rsidDel="00000000" w:rsidP="00000000" w:rsidRDefault="00000000" w:rsidRPr="00000000" w14:paraId="0000007E">
      <w:pPr>
        <w:contextualSpacing w:val="0"/>
        <w:rPr>
          <w:rFonts w:ascii="Roboto Mono" w:cs="Roboto Mono" w:eastAsia="Roboto Mono" w:hAnsi="Roboto Mono"/>
          <w:shd w:fill="d9d9d9" w:val="clear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data Jogada = Movimenta Direcao | Dispara Arma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pStyle w:val="Heading3"/>
        <w:contextualSpacing w:val="0"/>
        <w:rPr/>
      </w:pPr>
      <w:bookmarkStart w:colFirst="0" w:colLast="0" w:name="_9tjxeunlvo0c" w:id="11"/>
      <w:bookmarkEnd w:id="11"/>
      <w:r w:rsidDel="00000000" w:rsidR="00000000" w:rsidRPr="00000000">
        <w:rPr>
          <w:rtl w:val="0"/>
        </w:rPr>
        <w:t xml:space="preserve">Armas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Cada jogador possui 3 armas: um canhão que dispara tiros que se deslocam faseadamente ao longo do eixo de disparo, um laser que dispara raios que afetam instantaneamente qualquer obstáculo no eixo de disparo e uma arma de choques que bloqueia os sistemas de transmissão de outros tanques numa área circundante.</w:t>
      </w:r>
    </w:p>
    <w:p w:rsidR="00000000" w:rsidDel="00000000" w:rsidP="00000000" w:rsidRDefault="00000000" w:rsidRPr="00000000" w14:paraId="00000082">
      <w:pPr>
        <w:contextualSpacing w:val="0"/>
        <w:rPr>
          <w:rFonts w:ascii="Roboto Mono" w:cs="Roboto Mono" w:eastAsia="Roboto Mono" w:hAnsi="Roboto Mono"/>
          <w:shd w:fill="d9d9d9" w:val="clear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trHeight w:val="480" w:hRule="atLeast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contextualSpacing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data Arma = Canhao | Laser | Choque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pStyle w:val="Heading3"/>
        <w:contextualSpacing w:val="0"/>
        <w:rPr/>
      </w:pPr>
      <w:bookmarkStart w:colFirst="0" w:colLast="0" w:name="_4aca6rxqstnc" w:id="12"/>
      <w:bookmarkEnd w:id="12"/>
      <w:r w:rsidDel="00000000" w:rsidR="00000000" w:rsidRPr="00000000">
        <w:rPr>
          <w:rtl w:val="0"/>
        </w:rPr>
        <w:t xml:space="preserve">Estado do jogo</w:t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Considere a seguinte imagem que representa graficamente um estado do jogo: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2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1"/>
                    <a:srcRect b="125" l="0" r="0" t="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Mais concretamente, o estado do jogo consiste num mapa e em informação adicional sobre jogadores e disparos de armas em curso, e é representado pelo seguinte formato:</w:t>
      </w:r>
    </w:p>
    <w:p w:rsidR="00000000" w:rsidDel="00000000" w:rsidP="00000000" w:rsidRDefault="00000000" w:rsidRPr="00000000" w14:paraId="0000008A">
      <w:pPr>
        <w:contextualSpacing w:val="0"/>
        <w:rPr>
          <w:rFonts w:ascii="Roboto Mono" w:cs="Roboto Mono" w:eastAsia="Roboto Mono" w:hAnsi="Roboto Mono"/>
          <w:shd w:fill="d9d9d9" w:val="clear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data Estado = Estado { mapaEstado      :: Mapa</w:t>
            </w:r>
          </w:p>
          <w:p w:rsidR="00000000" w:rsidDel="00000000" w:rsidP="00000000" w:rsidRDefault="00000000" w:rsidRPr="00000000" w14:paraId="0000008C">
            <w:pPr>
              <w:ind w:firstLine="720"/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                , jogadoresEstado :: [Jogador]</w:t>
            </w:r>
          </w:p>
          <w:p w:rsidR="00000000" w:rsidDel="00000000" w:rsidP="00000000" w:rsidRDefault="00000000" w:rsidRPr="00000000" w14:paraId="0000008D">
            <w:pPr>
              <w:ind w:firstLine="720"/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                , disparosEstado  :: [Disparo] }</w:t>
            </w:r>
          </w:p>
        </w:tc>
      </w:tr>
    </w:tbl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  <w:t xml:space="preserve">O estado de exemplo pode ser portanto representado pelo valor:</w:t>
      </w:r>
    </w:p>
    <w:p w:rsidR="00000000" w:rsidDel="00000000" w:rsidP="00000000" w:rsidRDefault="00000000" w:rsidRPr="00000000" w14:paraId="00000090">
      <w:pPr>
        <w:contextualSpacing w:val="0"/>
        <w:rPr>
          <w:rFonts w:ascii="Roboto Mono" w:cs="Roboto Mono" w:eastAsia="Roboto Mono" w:hAnsi="Roboto Mono"/>
          <w:shd w:fill="d9d9d9" w:val="clear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e = Estado m js ds</w:t>
            </w:r>
          </w:p>
        </w:tc>
      </w:tr>
    </w:tbl>
    <w:p w:rsidR="00000000" w:rsidDel="00000000" w:rsidP="00000000" w:rsidRDefault="00000000" w:rsidRPr="00000000" w14:paraId="000000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O estado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e</w:t>
      </w:r>
      <w:r w:rsidDel="00000000" w:rsidR="00000000" w:rsidRPr="00000000">
        <w:rPr>
          <w:rtl w:val="0"/>
        </w:rPr>
        <w:t xml:space="preserve"> contém 4 jogadores (cujas cores correspondem às cores na figura):</w:t>
      </w:r>
    </w:p>
    <w:p w:rsidR="00000000" w:rsidDel="00000000" w:rsidP="00000000" w:rsidRDefault="00000000" w:rsidRPr="00000000" w14:paraId="00000094">
      <w:pPr>
        <w:contextualSpacing w:val="0"/>
        <w:rPr>
          <w:rFonts w:ascii="Roboto Mono" w:cs="Roboto Mono" w:eastAsia="Roboto Mono" w:hAnsi="Roboto Mono"/>
          <w:shd w:fill="d9d9d9" w:val="clear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js = [</w:t>
            </w:r>
            <w:r w:rsidDel="00000000" w:rsidR="00000000" w:rsidRPr="00000000">
              <w:rPr>
                <w:rFonts w:ascii="Roboto Mono" w:cs="Roboto Mono" w:eastAsia="Roboto Mono" w:hAnsi="Roboto Mono"/>
                <w:color w:val="ff0000"/>
                <w:shd w:fill="d9d9d9" w:val="clear"/>
                <w:rtl w:val="0"/>
              </w:rPr>
              <w:t xml:space="preserve">jogador1</w:t>
            </w: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,</w:t>
            </w:r>
            <w:r w:rsidDel="00000000" w:rsidR="00000000" w:rsidRPr="00000000">
              <w:rPr>
                <w:rFonts w:ascii="Roboto Mono" w:cs="Roboto Mono" w:eastAsia="Roboto Mono" w:hAnsi="Roboto Mono"/>
                <w:color w:val="0000ff"/>
                <w:shd w:fill="d9d9d9" w:val="clear"/>
                <w:rtl w:val="0"/>
              </w:rPr>
              <w:t xml:space="preserve">jogador2</w:t>
            </w: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,</w:t>
            </w:r>
            <w:r w:rsidDel="00000000" w:rsidR="00000000" w:rsidRPr="00000000">
              <w:rPr>
                <w:rFonts w:ascii="Roboto Mono" w:cs="Roboto Mono" w:eastAsia="Roboto Mono" w:hAnsi="Roboto Mono"/>
                <w:color w:val="bf9000"/>
                <w:shd w:fill="d9d9d9" w:val="clear"/>
                <w:rtl w:val="0"/>
              </w:rPr>
              <w:t xml:space="preserve">jogador3</w:t>
            </w: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,</w:t>
            </w:r>
            <w:r w:rsidDel="00000000" w:rsidR="00000000" w:rsidRPr="00000000">
              <w:rPr>
                <w:rFonts w:ascii="Roboto Mono" w:cs="Roboto Mono" w:eastAsia="Roboto Mono" w:hAnsi="Roboto Mono"/>
                <w:color w:val="38761d"/>
                <w:shd w:fill="d9d9d9" w:val="clear"/>
                <w:rtl w:val="0"/>
              </w:rPr>
              <w:t xml:space="preserve">jogador4</w:t>
            </w: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96">
            <w:pPr>
              <w:contextualSpacing w:val="0"/>
              <w:rPr>
                <w:rFonts w:ascii="Roboto Mono" w:cs="Roboto Mono" w:eastAsia="Roboto Mono" w:hAnsi="Roboto Mono"/>
                <w:color w:val="ff0000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0000"/>
                <w:shd w:fill="d9d9d9" w:val="clear"/>
                <w:rtl w:val="0"/>
              </w:rPr>
              <w:t xml:space="preserve">jogador1 = Jogador (1,1) B 2 1 0</w:t>
            </w:r>
          </w:p>
          <w:p w:rsidR="00000000" w:rsidDel="00000000" w:rsidP="00000000" w:rsidRDefault="00000000" w:rsidRPr="00000000" w14:paraId="00000097">
            <w:pPr>
              <w:contextualSpacing w:val="0"/>
              <w:rPr>
                <w:rFonts w:ascii="Roboto Mono" w:cs="Roboto Mono" w:eastAsia="Roboto Mono" w:hAnsi="Roboto Mono"/>
                <w:color w:val="0000ff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000ff"/>
                <w:shd w:fill="d9d9d9" w:val="clear"/>
                <w:rtl w:val="0"/>
              </w:rPr>
              <w:t xml:space="preserve">jogador2 = Jogador (5,1) D 1 0 2</w:t>
            </w:r>
          </w:p>
          <w:p w:rsidR="00000000" w:rsidDel="00000000" w:rsidP="00000000" w:rsidRDefault="00000000" w:rsidRPr="00000000" w14:paraId="00000098">
            <w:pPr>
              <w:contextualSpacing w:val="0"/>
              <w:rPr>
                <w:rFonts w:ascii="Roboto Mono" w:cs="Roboto Mono" w:eastAsia="Roboto Mono" w:hAnsi="Roboto Mono"/>
                <w:color w:val="bf9000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bf9000"/>
                <w:shd w:fill="d9d9d9" w:val="clear"/>
                <w:rtl w:val="0"/>
              </w:rPr>
              <w:t xml:space="preserve">jogador3 = Jogador (6,5) E 0 2 2</w:t>
            </w:r>
          </w:p>
          <w:p w:rsidR="00000000" w:rsidDel="00000000" w:rsidP="00000000" w:rsidRDefault="00000000" w:rsidRPr="00000000" w14:paraId="00000099">
            <w:pPr>
              <w:contextualSpacing w:val="0"/>
              <w:rPr>
                <w:rFonts w:ascii="Roboto Mono" w:cs="Roboto Mono" w:eastAsia="Roboto Mono" w:hAnsi="Roboto Mono"/>
                <w:color w:val="38761d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38761d"/>
                <w:shd w:fill="d9d9d9" w:val="clear"/>
                <w:rtl w:val="0"/>
              </w:rPr>
              <w:t xml:space="preserve">jogador4 = Jogador (1,5) C 3 0 0</w:t>
            </w:r>
          </w:p>
        </w:tc>
      </w:tr>
    </w:tbl>
    <w:p w:rsidR="00000000" w:rsidDel="00000000" w:rsidP="00000000" w:rsidRDefault="00000000" w:rsidRPr="00000000" w14:paraId="0000009A">
      <w:pPr>
        <w:pStyle w:val="Heading3"/>
        <w:contextualSpacing w:val="0"/>
        <w:rPr/>
      </w:pPr>
      <w:bookmarkStart w:colFirst="0" w:colLast="0" w:name="_6xnqjmomduho" w:id="13"/>
      <w:bookmarkEnd w:id="13"/>
      <w:r w:rsidDel="00000000" w:rsidR="00000000" w:rsidRPr="00000000">
        <w:rPr>
          <w:rtl w:val="0"/>
        </w:rPr>
        <w:t xml:space="preserve">Jogadores</w:t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Um jogador é identificado pelo seu índice na lista (contido entre 0 e 3, havendo no máximo 4 jogadores em jogo), e possui informação tal como a posição e direção do seu tanque, </w:t>
      </w:r>
      <w:r w:rsidDel="00000000" w:rsidR="00000000" w:rsidRPr="00000000">
        <w:rPr>
          <w:rtl w:val="0"/>
        </w:rPr>
        <w:t xml:space="preserve">um</w:t>
      </w:r>
      <w:r w:rsidDel="00000000" w:rsidR="00000000" w:rsidRPr="00000000">
        <w:rPr>
          <w:rtl w:val="0"/>
        </w:rPr>
        <w:t xml:space="preserve"> número de vidas maior ou igual a 0 e números de munições das suas armas maior ou igual a 0:</w:t>
      </w:r>
    </w:p>
    <w:p w:rsidR="00000000" w:rsidDel="00000000" w:rsidP="00000000" w:rsidRDefault="00000000" w:rsidRPr="00000000" w14:paraId="0000009C">
      <w:pPr>
        <w:contextualSpacing w:val="0"/>
        <w:rPr>
          <w:rFonts w:ascii="Roboto Mono" w:cs="Roboto Mono" w:eastAsia="Roboto Mono" w:hAnsi="Roboto Mono"/>
          <w:shd w:fill="d9d9d9" w:val="clear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data Jogador = Jogador { posicaoJogador :: PosicaoGrelha</w:t>
            </w:r>
          </w:p>
          <w:p w:rsidR="00000000" w:rsidDel="00000000" w:rsidP="00000000" w:rsidRDefault="00000000" w:rsidRPr="00000000" w14:paraId="0000009E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                       , direcaoJogador :: Direcao</w:t>
              <w:br w:type="textWrapping"/>
              <w:t xml:space="preserve">                       , vidasJogador   :: Int</w:t>
            </w:r>
          </w:p>
          <w:p w:rsidR="00000000" w:rsidDel="00000000" w:rsidP="00000000" w:rsidRDefault="00000000" w:rsidRPr="00000000" w14:paraId="0000009F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                       , lasersJogador  :: Int</w:t>
            </w:r>
          </w:p>
          <w:p w:rsidR="00000000" w:rsidDel="00000000" w:rsidP="00000000" w:rsidRDefault="00000000" w:rsidRPr="00000000" w14:paraId="000000A0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                       , choquesJogador :: Int }</w:t>
            </w:r>
          </w:p>
          <w:p w:rsidR="00000000" w:rsidDel="00000000" w:rsidP="00000000" w:rsidRDefault="00000000" w:rsidRPr="00000000" w14:paraId="000000A1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type PosicaoGrelha = (Int,Int)</w:t>
            </w:r>
          </w:p>
        </w:tc>
      </w:tr>
    </w:tbl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Como o tanque de cada jogador ocupa sempre 4 peças do mapa, a sua posição (que corresponde ao ponto no centro do tanque) é dada num sistema de coordenadas sobreposto sobre a grelha do mapa (distinguido pelo tipo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PosicaoGrelha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A4">
      <w:pPr>
        <w:pStyle w:val="Heading3"/>
        <w:contextualSpacing w:val="0"/>
        <w:rPr/>
      </w:pPr>
      <w:bookmarkStart w:colFirst="0" w:colLast="0" w:name="_bjx6k6hp1a5k" w:id="14"/>
      <w:bookmarkEnd w:id="14"/>
      <w:r w:rsidDel="00000000" w:rsidR="00000000" w:rsidRPr="00000000">
        <w:rPr>
          <w:rtl w:val="0"/>
        </w:rPr>
        <w:t xml:space="preserve">Disparos</w:t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Cada jogador possui um número ilimitado de munições de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Canhao</w:t>
      </w:r>
      <w:r w:rsidDel="00000000" w:rsidR="00000000" w:rsidRPr="00000000">
        <w:rPr>
          <w:rtl w:val="0"/>
        </w:rPr>
        <w:t xml:space="preserve">, mas números limitados de munições de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Laser</w:t>
      </w:r>
      <w:r w:rsidDel="00000000" w:rsidR="00000000" w:rsidRPr="00000000">
        <w:rPr>
          <w:rtl w:val="0"/>
        </w:rPr>
        <w:t xml:space="preserve"> e de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Choque</w:t>
      </w:r>
      <w:r w:rsidDel="00000000" w:rsidR="00000000" w:rsidRPr="00000000">
        <w:rPr>
          <w:rtl w:val="0"/>
        </w:rPr>
        <w:t xml:space="preserve">, que são gastos a cada disparo. A seguinte imagem realça a grelha do mapa de exemplo e respetivas posições utilizadas com a cor </w:t>
      </w:r>
      <w:r w:rsidDel="00000000" w:rsidR="00000000" w:rsidRPr="00000000">
        <w:rPr>
          <w:color w:val="9900ff"/>
          <w:rtl w:val="0"/>
        </w:rPr>
        <w:t xml:space="preserve">roxo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Neste estado temos também 4 disparos (note que, ao contrário dos jogadores, a ordem dos disparos na lista é irrelevante):</w:t>
      </w:r>
    </w:p>
    <w:p w:rsidR="00000000" w:rsidDel="00000000" w:rsidP="00000000" w:rsidRDefault="00000000" w:rsidRPr="00000000" w14:paraId="000000AA">
      <w:pPr>
        <w:contextualSpacing w:val="0"/>
        <w:rPr>
          <w:rFonts w:ascii="Roboto Mono" w:cs="Roboto Mono" w:eastAsia="Roboto Mono" w:hAnsi="Roboto Mono"/>
          <w:shd w:fill="d9d9d9" w:val="clear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ds = [</w:t>
            </w:r>
            <w:r w:rsidDel="00000000" w:rsidR="00000000" w:rsidRPr="00000000">
              <w:rPr>
                <w:rFonts w:ascii="Roboto Mono" w:cs="Roboto Mono" w:eastAsia="Roboto Mono" w:hAnsi="Roboto Mono"/>
                <w:color w:val="ff0000"/>
                <w:shd w:fill="d9d9d9" w:val="clear"/>
                <w:rtl w:val="0"/>
              </w:rPr>
              <w:t xml:space="preserve">disparo1</w:t>
            </w: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,</w:t>
            </w:r>
            <w:r w:rsidDel="00000000" w:rsidR="00000000" w:rsidRPr="00000000">
              <w:rPr>
                <w:rFonts w:ascii="Roboto Mono" w:cs="Roboto Mono" w:eastAsia="Roboto Mono" w:hAnsi="Roboto Mono"/>
                <w:color w:val="0000ff"/>
                <w:shd w:fill="d9d9d9" w:val="clear"/>
                <w:rtl w:val="0"/>
              </w:rPr>
              <w:t xml:space="preserve">disparo2</w:t>
            </w: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,</w:t>
            </w:r>
            <w:r w:rsidDel="00000000" w:rsidR="00000000" w:rsidRPr="00000000">
              <w:rPr>
                <w:rFonts w:ascii="Roboto Mono" w:cs="Roboto Mono" w:eastAsia="Roboto Mono" w:hAnsi="Roboto Mono"/>
                <w:color w:val="bf9000"/>
                <w:shd w:fill="d9d9d9" w:val="clear"/>
                <w:rtl w:val="0"/>
              </w:rPr>
              <w:t xml:space="preserve">disparo3</w:t>
            </w: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,</w:t>
            </w:r>
            <w:r w:rsidDel="00000000" w:rsidR="00000000" w:rsidRPr="00000000">
              <w:rPr>
                <w:rFonts w:ascii="Roboto Mono" w:cs="Roboto Mono" w:eastAsia="Roboto Mono" w:hAnsi="Roboto Mono"/>
                <w:color w:val="38761d"/>
                <w:shd w:fill="d9d9d9" w:val="clear"/>
                <w:rtl w:val="0"/>
              </w:rPr>
              <w:t xml:space="preserve">disparo4</w:t>
            </w: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AC">
            <w:pPr>
              <w:contextualSpacing w:val="0"/>
              <w:rPr>
                <w:rFonts w:ascii="Roboto Mono" w:cs="Roboto Mono" w:eastAsia="Roboto Mono" w:hAnsi="Roboto Mono"/>
                <w:color w:val="ff0000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0000"/>
                <w:shd w:fill="d9d9d9" w:val="clear"/>
                <w:rtl w:val="0"/>
              </w:rPr>
              <w:t xml:space="preserve">disparo1 = DisparoCanhao 0 (3,1) B</w:t>
            </w:r>
          </w:p>
          <w:p w:rsidR="00000000" w:rsidDel="00000000" w:rsidP="00000000" w:rsidRDefault="00000000" w:rsidRPr="00000000" w14:paraId="000000AD">
            <w:pPr>
              <w:contextualSpacing w:val="0"/>
              <w:rPr>
                <w:rFonts w:ascii="Roboto Mono" w:cs="Roboto Mono" w:eastAsia="Roboto Mono" w:hAnsi="Roboto Mono"/>
                <w:color w:val="0000ff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000ff"/>
                <w:shd w:fill="d9d9d9" w:val="clear"/>
                <w:rtl w:val="0"/>
              </w:rPr>
              <w:t xml:space="preserve">disparo2 = DisparoLaser  1 (5,2) D</w:t>
            </w:r>
          </w:p>
          <w:p w:rsidR="00000000" w:rsidDel="00000000" w:rsidP="00000000" w:rsidRDefault="00000000" w:rsidRPr="00000000" w14:paraId="000000AE">
            <w:pPr>
              <w:contextualSpacing w:val="0"/>
              <w:rPr>
                <w:rFonts w:ascii="Roboto Mono" w:cs="Roboto Mono" w:eastAsia="Roboto Mono" w:hAnsi="Roboto Mono"/>
                <w:color w:val="bf9000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bf9000"/>
                <w:shd w:fill="d9d9d9" w:val="clear"/>
                <w:rtl w:val="0"/>
              </w:rPr>
              <w:t xml:space="preserve">disparo3 = DisparoCanhao 2 (6,4) E</w:t>
            </w:r>
          </w:p>
          <w:p w:rsidR="00000000" w:rsidDel="00000000" w:rsidP="00000000" w:rsidRDefault="00000000" w:rsidRPr="00000000" w14:paraId="000000AF">
            <w:pPr>
              <w:contextualSpacing w:val="0"/>
              <w:rPr>
                <w:rFonts w:ascii="Roboto Mono" w:cs="Roboto Mono" w:eastAsia="Roboto Mono" w:hAnsi="Roboto Mono"/>
                <w:color w:val="38761d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38761d"/>
                <w:shd w:fill="d9d9d9" w:val="clear"/>
                <w:rtl w:val="0"/>
              </w:rPr>
              <w:t xml:space="preserve">disparo4 = DisparoChoque 3 2</w:t>
            </w:r>
          </w:p>
        </w:tc>
      </w:tr>
    </w:tbl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Um disparo é sempre efetuado por um jogador com uma determinada arma. Quando um disparo de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Canhao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Laser</w:t>
      </w:r>
      <w:r w:rsidDel="00000000" w:rsidR="00000000" w:rsidRPr="00000000">
        <w:rPr>
          <w:rtl w:val="0"/>
        </w:rPr>
        <w:t xml:space="preserve"> é efetuado (como resultado de uma jogada), ele é colocado na próxima posição e com a mesma direção do jogador que efetuou o disparo. No caso da arma de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Choque</w:t>
      </w:r>
      <w:r w:rsidDel="00000000" w:rsidR="00000000" w:rsidRPr="00000000">
        <w:rPr>
          <w:rtl w:val="0"/>
        </w:rPr>
        <w:t xml:space="preserve">, um disparo não possui uma posição ou uma direção, mas afeta uma área circundante do jogador por um determinado período de tempo (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Ticks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B2">
      <w:pPr>
        <w:contextualSpacing w:val="0"/>
        <w:rPr>
          <w:rFonts w:ascii="Roboto Mono" w:cs="Roboto Mono" w:eastAsia="Roboto Mono" w:hAnsi="Roboto Mono"/>
          <w:shd w:fill="d9d9d9" w:val="clear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data Disparo</w:t>
            </w:r>
          </w:p>
          <w:p w:rsidR="00000000" w:rsidDel="00000000" w:rsidP="00000000" w:rsidRDefault="00000000" w:rsidRPr="00000000" w14:paraId="000000B4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    = DisparoCanhao</w:t>
            </w:r>
          </w:p>
          <w:p w:rsidR="00000000" w:rsidDel="00000000" w:rsidP="00000000" w:rsidRDefault="00000000" w:rsidRPr="00000000" w14:paraId="000000B5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        { jogadorDisparo :: Int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        , posicaoDisparo :: PosicaoGrelha</w:t>
            </w:r>
          </w:p>
          <w:p w:rsidR="00000000" w:rsidDel="00000000" w:rsidP="00000000" w:rsidRDefault="00000000" w:rsidRPr="00000000" w14:paraId="000000B7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        , direcaoDisparo :: Direcao bala</w:t>
            </w:r>
          </w:p>
          <w:p w:rsidR="00000000" w:rsidDel="00000000" w:rsidP="00000000" w:rsidRDefault="00000000" w:rsidRPr="00000000" w14:paraId="000000B8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B9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    | DisparoLaser</w:t>
            </w:r>
          </w:p>
          <w:p w:rsidR="00000000" w:rsidDel="00000000" w:rsidP="00000000" w:rsidRDefault="00000000" w:rsidRPr="00000000" w14:paraId="000000BA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        { jogadorDisparo :: Int</w:t>
            </w:r>
          </w:p>
          <w:p w:rsidR="00000000" w:rsidDel="00000000" w:rsidP="00000000" w:rsidRDefault="00000000" w:rsidRPr="00000000" w14:paraId="000000BB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        , posicaoDisparo :: PosicaoGrelha</w:t>
            </w:r>
          </w:p>
          <w:p w:rsidR="00000000" w:rsidDel="00000000" w:rsidP="00000000" w:rsidRDefault="00000000" w:rsidRPr="00000000" w14:paraId="000000BC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        , direcaoDisparo :: Direcao</w:t>
            </w:r>
          </w:p>
          <w:p w:rsidR="00000000" w:rsidDel="00000000" w:rsidP="00000000" w:rsidRDefault="00000000" w:rsidRPr="00000000" w14:paraId="000000BD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BE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    | DisparoChoque</w:t>
            </w:r>
          </w:p>
          <w:p w:rsidR="00000000" w:rsidDel="00000000" w:rsidP="00000000" w:rsidRDefault="00000000" w:rsidRPr="00000000" w14:paraId="000000BF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        { jogadorDisparo :: Int</w:t>
            </w:r>
          </w:p>
          <w:p w:rsidR="00000000" w:rsidDel="00000000" w:rsidP="00000000" w:rsidRDefault="00000000" w:rsidRPr="00000000" w14:paraId="000000C0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        , tempoDisparo   :: Ticks</w:t>
            </w:r>
          </w:p>
          <w:p w:rsidR="00000000" w:rsidDel="00000000" w:rsidP="00000000" w:rsidRDefault="00000000" w:rsidRPr="00000000" w14:paraId="000000C1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        }</w:t>
            </w:r>
          </w:p>
        </w:tc>
      </w:tr>
    </w:tbl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Roboto Mono" w:cs="Roboto Mono" w:eastAsia="Roboto Mono" w:hAnsi="Roboto Mono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O processamento de uma jogada deverá ser efetuado de acordo com as seguintes regras: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Um tanque apenas muda de direção quando se movimenta numa direção diferente da sua direção atual, sem mudar a sua posição.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Um tanque desloca-se numa direção quando se movimenta na sua direção atual e as 2 novas</w:t>
      </w:r>
      <w:r w:rsidDel="00000000" w:rsidR="00000000" w:rsidRPr="00000000">
        <w:rPr>
          <w:rtl w:val="0"/>
        </w:rPr>
        <w:t xml:space="preserve"> peças de mapa</w:t>
      </w:r>
      <w:r w:rsidDel="00000000" w:rsidR="00000000" w:rsidRPr="00000000">
        <w:rPr>
          <w:rtl w:val="0"/>
        </w:rPr>
        <w:t xml:space="preserve"> que deseja ocupar se encontram livres (i.e., não existe outro tanque vivo ou parede a ocupar essa peça).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Um tanque pode deslocar-se se não existe um disparo de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Choque</w:t>
      </w:r>
      <w:r w:rsidDel="00000000" w:rsidR="00000000" w:rsidRPr="00000000">
        <w:rPr>
          <w:rtl w:val="0"/>
        </w:rPr>
        <w:t xml:space="preserve"> efetuado por outro jogador (vivo ou morto) que afete as 4 peças de mapa onde atualmente se encontra. Mesmo sob o efeito de um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Choque</w:t>
      </w:r>
      <w:r w:rsidDel="00000000" w:rsidR="00000000" w:rsidRPr="00000000">
        <w:rPr>
          <w:rtl w:val="0"/>
        </w:rPr>
        <w:t xml:space="preserve"> um tanque pode mudar de direção.</w:t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Um tanque que esteja morto (número de vidas igual a 0) não pode efetuar jogadas.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Um disparo de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Laser</w:t>
      </w:r>
      <w:r w:rsidDel="00000000" w:rsidR="00000000" w:rsidRPr="00000000">
        <w:rPr>
          <w:rtl w:val="0"/>
        </w:rPr>
        <w:t xml:space="preserve"> ou de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Canhao</w:t>
      </w:r>
      <w:r w:rsidDel="00000000" w:rsidR="00000000" w:rsidRPr="00000000">
        <w:rPr>
          <w:rtl w:val="0"/>
        </w:rPr>
        <w:t xml:space="preserve"> só pode ser efetuado se o jogador em causa tiver munições suficientes, e gasta 1 munição.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Um disparo de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Choque</w:t>
      </w:r>
      <w:r w:rsidDel="00000000" w:rsidR="00000000" w:rsidRPr="00000000">
        <w:rPr>
          <w:rtl w:val="0"/>
        </w:rPr>
        <w:t xml:space="preserve"> imobiliza todos os tanques (que não o autor do disparo) que estejam numa peça numa área de 6x6 à volta do autor do disparo durante um período de 5 instantes de tempo.</w:t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Note que um tanque pode deslocar-se para uma direção onde exista um disparo, desde que não esteja imobilizado por um disparo de choque. Os tiros não se movem durante uma jogada, e os efeitos dos tiros (em jogadores e paredes) não são manifestados na jogada – isto será tratado na Tarefa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contextualSpacing w:val="0"/>
        <w:rPr/>
      </w:pPr>
      <w:bookmarkStart w:colFirst="0" w:colLast="0" w:name="_cuusuljmzikx" w:id="15"/>
      <w:bookmarkEnd w:id="15"/>
      <w:r w:rsidDel="00000000" w:rsidR="00000000" w:rsidRPr="00000000">
        <w:rPr>
          <w:rtl w:val="0"/>
        </w:rPr>
        <w:t xml:space="preserve">Funções a implementar</w:t>
      </w:r>
    </w:p>
    <w:p w:rsidR="00000000" w:rsidDel="00000000" w:rsidP="00000000" w:rsidRDefault="00000000" w:rsidRPr="00000000" w14:paraId="000000CD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O objectivo desta tarefa é definir a função </w:t>
      </w:r>
    </w:p>
    <w:tbl>
      <w:tblPr>
        <w:tblStyle w:val="Table15"/>
        <w:tblW w:w="9360.0" w:type="dxa"/>
        <w:jc w:val="center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contextualSpacing w:val="0"/>
              <w:jc w:val="center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jogada :: Int -&gt; Jogada -&gt; Estado -&gt; Estado</w:t>
            </w:r>
          </w:p>
        </w:tc>
      </w:tr>
    </w:tbl>
    <w:p w:rsidR="00000000" w:rsidDel="00000000" w:rsidP="00000000" w:rsidRDefault="00000000" w:rsidRPr="00000000" w14:paraId="000000CF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que efetua uma jogada para um determinado jogador sobre um determinado estado, retornando o novo estado após a jogada ser efetuada. Consulte a documentação online da Tarefa 2 (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https://li1.lsd.di.uminho.pt/doc/src/Tarefa2_2018li1g000.html</w:t>
        </w:r>
      </w:hyperlink>
      <w:r w:rsidDel="00000000" w:rsidR="00000000" w:rsidRPr="00000000">
        <w:rPr>
          <w:rtl w:val="0"/>
        </w:rPr>
        <w:t xml:space="preserve">) para mais detalhes. </w:t>
      </w:r>
    </w:p>
    <w:p w:rsidR="00000000" w:rsidDel="00000000" w:rsidP="00000000" w:rsidRDefault="00000000" w:rsidRPr="00000000" w14:paraId="000000D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k45azfdwaik6" w:id="16"/>
      <w:bookmarkEnd w:id="16"/>
      <w:r w:rsidDel="00000000" w:rsidR="00000000" w:rsidRPr="00000000">
        <w:rPr>
          <w:rtl w:val="0"/>
        </w:rPr>
        <w:t xml:space="preserve">Tarefa 3 - Comprimir o estado do jogo</w:t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O objectivo desta tarefa é, dada uma descrição do estado do jogo (idêntica à utilizada na tarefa anterior) implementar um mecanismo de compressão / descompressão que permita poupar caracteres e, desta forma, poupar espaço em disco quando o estado do jogo for gravado (permitindo, por exemplo, fazer pausa durante o jogo com o objectivo de o retomar mais tarde). Uma sugestão que pode implementar passa por eliminar redundâncias na representação do estado do jogo, nomeadamente na parte do mapa: tal como mencionado na tarefa 1 existem células do mapa cujo conteúdo é fixo, não sendo na prática necessário guardar informação sobre o conteúdo dessas células. Esta é apenas uma sugestão existindo muitas outras técnicas que podem implementar para obter melhores taxas de compressão.</w:t>
      </w:r>
    </w:p>
    <w:p w:rsidR="00000000" w:rsidDel="00000000" w:rsidP="00000000" w:rsidRDefault="00000000" w:rsidRPr="00000000" w14:paraId="000000D3">
      <w:pPr>
        <w:pStyle w:val="Heading3"/>
        <w:contextualSpacing w:val="0"/>
        <w:rPr/>
      </w:pPr>
      <w:bookmarkStart w:colFirst="0" w:colLast="0" w:name="_cv52oeek9k99" w:id="17"/>
      <w:bookmarkEnd w:id="17"/>
      <w:r w:rsidDel="00000000" w:rsidR="00000000" w:rsidRPr="00000000">
        <w:rPr>
          <w:rtl w:val="0"/>
        </w:rPr>
        <w:t xml:space="preserve">Funções a implementar</w:t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O objectivo desta tarefa é definir as funções</w:t>
      </w:r>
    </w:p>
    <w:tbl>
      <w:tblPr>
        <w:tblStyle w:val="Table16"/>
        <w:tblW w:w="9360.0" w:type="dxa"/>
        <w:jc w:val="center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ind w:firstLine="2551.1811023622045"/>
              <w:contextualSpacing w:val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comprim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e   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:: Estado -&gt; String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tabs>
                <w:tab w:val="center" w:pos="4245"/>
              </w:tabs>
              <w:ind w:firstLine="2551.1811023622045"/>
              <w:contextualSpacing w:val="0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descomprime :: String -&gt; Estado</w:t>
            </w:r>
          </w:p>
        </w:tc>
      </w:tr>
    </w:tbl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highlight w:val="red"/>
        </w:rPr>
      </w:pPr>
      <w:r w:rsidDel="00000000" w:rsidR="00000000" w:rsidRPr="00000000">
        <w:rPr>
          <w:rtl w:val="0"/>
        </w:rPr>
        <w:t xml:space="preserve">cujo objectivo é, respectivamente, </w:t>
      </w:r>
      <w:r w:rsidDel="00000000" w:rsidR="00000000" w:rsidRPr="00000000">
        <w:rPr>
          <w:rtl w:val="0"/>
        </w:rPr>
        <w:t xml:space="preserve">codificar</w:t>
      </w:r>
      <w:r w:rsidDel="00000000" w:rsidR="00000000" w:rsidRPr="00000000">
        <w:rPr>
          <w:rtl w:val="0"/>
        </w:rPr>
        <w:t xml:space="preserve"> o estado do jogo para uma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String</w:t>
      </w:r>
      <w:r w:rsidDel="00000000" w:rsidR="00000000" w:rsidRPr="00000000">
        <w:rPr>
          <w:rtl w:val="0"/>
        </w:rPr>
        <w:t xml:space="preserve"> e voltar a descodificar. O mecanismo de codificação tem que ser invertível, ou seja, dado um estado do jogo qualquer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e</w:t>
      </w:r>
      <w:r w:rsidDel="00000000" w:rsidR="00000000" w:rsidRPr="00000000">
        <w:rPr>
          <w:rtl w:val="0"/>
        </w:rPr>
        <w:t xml:space="preserve">, tem que ser sempre verdade que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descomprime (comprime e) == e</w:t>
      </w:r>
      <w:r w:rsidDel="00000000" w:rsidR="00000000" w:rsidRPr="00000000">
        <w:rPr>
          <w:rtl w:val="0"/>
        </w:rPr>
        <w:t xml:space="preserve">. Uma forma trivial de satisfazer este critério é não fazer qualquer compressão, usando as definições: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contextualSpacing w:val="0"/>
        <w:rPr>
          <w:rFonts w:ascii="Roboto Mono" w:cs="Roboto Mono" w:eastAsia="Roboto Mono" w:hAnsi="Roboto Mono"/>
          <w:shd w:fill="d9d9d9" w:val="clear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comprime = show</w:t>
            </w:r>
          </w:p>
          <w:p w:rsidR="00000000" w:rsidDel="00000000" w:rsidP="00000000" w:rsidRDefault="00000000" w:rsidRPr="00000000" w14:paraId="000000DA">
            <w:pPr>
              <w:contextualSpacing w:val="0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descomprime = read</w:t>
            </w:r>
          </w:p>
        </w:tc>
      </w:tr>
    </w:tbl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No entanto, pretende-se uma implementação de uma boa função de compressão, ou seja que, para um estado do jogo qualquer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length (comprime e)</w:t>
      </w:r>
      <w:r w:rsidDel="00000000" w:rsidR="00000000" w:rsidRPr="00000000">
        <w:rPr>
          <w:rtl w:val="0"/>
        </w:rPr>
        <w:t xml:space="preserve"> seja bastante menor do que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length (show e)</w:t>
      </w:r>
      <w:r w:rsidDel="00000000" w:rsidR="00000000" w:rsidRPr="00000000">
        <w:rPr>
          <w:rtl w:val="0"/>
        </w:rPr>
        <w:t xml:space="preserve">. Consulte a documentação online da Tarefa 3 (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https://li1.lsd.di.uminho.pt/doc/src/Tarefa3_2018li1g000.html</w:t>
        </w:r>
      </w:hyperlink>
      <w:r w:rsidDel="00000000" w:rsidR="00000000" w:rsidRPr="00000000">
        <w:rPr>
          <w:rtl w:val="0"/>
        </w:rPr>
        <w:t xml:space="preserve">) para mais detalhes. </w:t>
      </w:r>
    </w:p>
    <w:p w:rsidR="00000000" w:rsidDel="00000000" w:rsidP="00000000" w:rsidRDefault="00000000" w:rsidRPr="00000000" w14:paraId="000000DD">
      <w:pPr>
        <w:pStyle w:val="Heading1"/>
        <w:contextualSpacing w:val="0"/>
        <w:rPr>
          <w:i w:val="1"/>
        </w:rPr>
      </w:pPr>
      <w:bookmarkStart w:colFirst="0" w:colLast="0" w:name="_dv82b8vchlgb" w:id="18"/>
      <w:bookmarkEnd w:id="18"/>
      <w:r w:rsidDel="00000000" w:rsidR="00000000" w:rsidRPr="00000000">
        <w:rPr>
          <w:rtl w:val="0"/>
        </w:rPr>
        <w:t xml:space="preserve">Sistema de </w:t>
      </w:r>
      <w:r w:rsidDel="00000000" w:rsidR="00000000" w:rsidRPr="00000000">
        <w:rPr>
          <w:i w:val="1"/>
          <w:rtl w:val="0"/>
        </w:rPr>
        <w:t xml:space="preserve">Feedback</w:t>
      </w:r>
    </w:p>
    <w:p w:rsidR="00000000" w:rsidDel="00000000" w:rsidP="00000000" w:rsidRDefault="00000000" w:rsidRPr="00000000" w14:paraId="000000DE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O projecto inclui também um Sistema de </w:t>
      </w:r>
      <w:r w:rsidDel="00000000" w:rsidR="00000000" w:rsidRPr="00000000">
        <w:rPr>
          <w:i w:val="1"/>
          <w:rtl w:val="0"/>
        </w:rPr>
        <w:t xml:space="preserve">Feedback</w:t>
      </w:r>
      <w:r w:rsidDel="00000000" w:rsidR="00000000" w:rsidRPr="00000000">
        <w:rPr>
          <w:rtl w:val="0"/>
        </w:rPr>
        <w:t xml:space="preserve">, alojado em 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http://li1.lsd.di.uminho.pt</w:t>
        </w:r>
      </w:hyperlink>
      <w:r w:rsidDel="00000000" w:rsidR="00000000" w:rsidRPr="00000000">
        <w:rPr>
          <w:rtl w:val="0"/>
        </w:rPr>
        <w:t xml:space="preserve"> que visa fornecer suporte automatizado e informações personalizadas a cada grupo e simultaneamente incentivar boas práticas no desenvolvimento de software (documentação, teste, controle de versões, etc). Esta página </w:t>
      </w:r>
      <w:r w:rsidDel="00000000" w:rsidR="00000000" w:rsidRPr="00000000">
        <w:rPr>
          <w:i w:val="1"/>
          <w:rtl w:val="0"/>
        </w:rPr>
        <w:t xml:space="preserve">web</w:t>
      </w:r>
      <w:r w:rsidDel="00000000" w:rsidR="00000000" w:rsidRPr="00000000">
        <w:rPr>
          <w:rtl w:val="0"/>
        </w:rPr>
        <w:t xml:space="preserve"> permite aos alunos pedir feedback relativo ao seu trabalho de grupo presente no seu repositório SVN e fornece informação detalhada sobre vários tópicos, nomeadamente:</w:t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Resultados de testes unitários, comparando a solução do grupo com um oráculo (solução ideal) desenvolvido pelos docentes;</w:t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Relatórios de ferramentas automáticas (que se incentiva os alunos a utilizar) que podem conter sugestões úteis para melhorar a qualidade global do trabalho do grupo;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Visualizadores gráficos de casos de teste utilizando as soluções do grupo e o oráculo.</w:t>
      </w:r>
    </w:p>
    <w:p w:rsidR="00000000" w:rsidDel="00000000" w:rsidP="00000000" w:rsidRDefault="00000000" w:rsidRPr="00000000" w14:paraId="000000E2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Note que as credenciais de acesso ao Sistema de </w:t>
      </w:r>
      <w:r w:rsidDel="00000000" w:rsidR="00000000" w:rsidRPr="00000000">
        <w:rPr>
          <w:i w:val="1"/>
          <w:rtl w:val="0"/>
        </w:rPr>
        <w:t xml:space="preserve">Feedback</w:t>
      </w:r>
      <w:r w:rsidDel="00000000" w:rsidR="00000000" w:rsidRPr="00000000">
        <w:rPr>
          <w:rtl w:val="0"/>
        </w:rPr>
        <w:t xml:space="preserve"> são as mesmas que as credenciais de acesso ao SVN.</w:t>
      </w:r>
    </w:p>
    <w:p w:rsidR="00000000" w:rsidDel="00000000" w:rsidP="00000000" w:rsidRDefault="00000000" w:rsidRPr="00000000" w14:paraId="000000E3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Para receber </w:t>
      </w:r>
      <w:r w:rsidDel="00000000" w:rsidR="00000000" w:rsidRPr="00000000">
        <w:rPr>
          <w:i w:val="1"/>
          <w:rtl w:val="0"/>
        </w:rPr>
        <w:t xml:space="preserve">feedback</w:t>
      </w:r>
      <w:r w:rsidDel="00000000" w:rsidR="00000000" w:rsidRPr="00000000">
        <w:rPr>
          <w:rtl w:val="0"/>
        </w:rPr>
        <w:t xml:space="preserve"> sobre as tarefas e qualidade dos testes, devem ser declaradas no ficheiro correspondente a cada tarefa as seguintes listas de testes:</w:t>
      </w:r>
    </w:p>
    <w:p w:rsidR="00000000" w:rsidDel="00000000" w:rsidP="00000000" w:rsidRDefault="00000000" w:rsidRPr="00000000" w14:paraId="000000E5">
      <w:pPr>
        <w:contextualSpacing w:val="0"/>
        <w:rPr>
          <w:rFonts w:ascii="Roboto Mono" w:cs="Roboto Mono" w:eastAsia="Roboto Mono" w:hAnsi="Roboto Mono"/>
          <w:shd w:fill="d9d9d9" w:val="clear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30.0" w:type="dxa"/>
        <w:jc w:val="left"/>
        <w:tblInd w:w="57.599999999999994" w:type="pct"/>
        <w:tblLayout w:type="fixed"/>
        <w:tblLook w:val="0600"/>
      </w:tblPr>
      <w:tblGrid>
        <w:gridCol w:w="9330"/>
        <w:tblGridChange w:id="0">
          <w:tblGrid>
            <w:gridCol w:w="933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E6">
            <w:pPr>
              <w:contextualSpacing w:val="0"/>
              <w:jc w:val="both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testesT1 :: [Instrucoes]</w:t>
            </w:r>
          </w:p>
          <w:p w:rsidR="00000000" w:rsidDel="00000000" w:rsidP="00000000" w:rsidRDefault="00000000" w:rsidRPr="00000000" w14:paraId="000000E7">
            <w:pPr>
              <w:contextualSpacing w:val="0"/>
              <w:jc w:val="both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testesT2 :: [(Int,Jogada,Estado)]</w:t>
            </w:r>
          </w:p>
          <w:p w:rsidR="00000000" w:rsidDel="00000000" w:rsidP="00000000" w:rsidRDefault="00000000" w:rsidRPr="00000000" w14:paraId="000000E8">
            <w:pPr>
              <w:contextualSpacing w:val="0"/>
              <w:jc w:val="both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testesT3 :: [Estado]</w:t>
            </w:r>
          </w:p>
        </w:tc>
      </w:tr>
    </w:tbl>
    <w:p w:rsidR="00000000" w:rsidDel="00000000" w:rsidP="00000000" w:rsidRDefault="00000000" w:rsidRPr="00000000" w14:paraId="000000E9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Como exemplo, podem-se utilizar os exemplos acima definidos como casos de teste: </w:t>
      </w:r>
    </w:p>
    <w:p w:rsidR="00000000" w:rsidDel="00000000" w:rsidP="00000000" w:rsidRDefault="00000000" w:rsidRPr="00000000" w14:paraId="000000EB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330.0" w:type="dxa"/>
        <w:jc w:val="left"/>
        <w:tblInd w:w="57.599999999999994" w:type="pct"/>
        <w:tblLayout w:type="fixed"/>
        <w:tblLook w:val="0600"/>
      </w:tblPr>
      <w:tblGrid>
        <w:gridCol w:w="9330"/>
        <w:tblGridChange w:id="0">
          <w:tblGrid>
            <w:gridCol w:w="933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EC">
            <w:pPr>
              <w:contextualSpacing w:val="0"/>
              <w:jc w:val="both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testesT1 = [is]</w:t>
            </w:r>
          </w:p>
          <w:p w:rsidR="00000000" w:rsidDel="00000000" w:rsidP="00000000" w:rsidRDefault="00000000" w:rsidRPr="00000000" w14:paraId="000000ED">
            <w:pPr>
              <w:contextualSpacing w:val="0"/>
              <w:jc w:val="both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testesT2 = [(0,Movimenta B,e)]</w:t>
            </w:r>
          </w:p>
          <w:p w:rsidR="00000000" w:rsidDel="00000000" w:rsidP="00000000" w:rsidRDefault="00000000" w:rsidRPr="00000000" w14:paraId="000000EE">
            <w:pPr>
              <w:contextualSpacing w:val="0"/>
              <w:jc w:val="both"/>
              <w:rPr>
                <w:rFonts w:ascii="Roboto Mono" w:cs="Roboto Mono" w:eastAsia="Roboto Mono" w:hAnsi="Roboto Mono"/>
                <w:shd w:fill="d9d9d9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d9d9d9" w:val="clear"/>
                <w:rtl w:val="0"/>
              </w:rPr>
              <w:t xml:space="preserve">testesT3 = [e]</w:t>
            </w:r>
          </w:p>
        </w:tc>
      </w:tr>
    </w:tbl>
    <w:p w:rsidR="00000000" w:rsidDel="00000000" w:rsidP="00000000" w:rsidRDefault="00000000" w:rsidRPr="00000000" w14:paraId="000000EF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Estas definições podem ser então colocadas no ficheiro correspondente a cada tarefa para que sejam consideradas pelo Sistema de </w:t>
      </w:r>
      <w:r w:rsidDel="00000000" w:rsidR="00000000" w:rsidRPr="00000000">
        <w:rPr>
          <w:i w:val="1"/>
          <w:rtl w:val="0"/>
        </w:rPr>
        <w:t xml:space="preserve">Feedback</w:t>
      </w:r>
      <w:r w:rsidDel="00000000" w:rsidR="00000000" w:rsidRPr="00000000">
        <w:rPr>
          <w:rtl w:val="0"/>
        </w:rPr>
        <w:t xml:space="preserve">. Note que uma maior quantidade e diversidade de testes garante um melhor </w:t>
      </w:r>
      <w:r w:rsidDel="00000000" w:rsidR="00000000" w:rsidRPr="00000000">
        <w:rPr>
          <w:i w:val="1"/>
          <w:rtl w:val="0"/>
        </w:rPr>
        <w:t xml:space="preserve">feedback</w:t>
      </w:r>
      <w:r w:rsidDel="00000000" w:rsidR="00000000" w:rsidRPr="00000000">
        <w:rPr>
          <w:rtl w:val="0"/>
        </w:rPr>
        <w:t xml:space="preserve"> e ajudará a melhorar o código desenvolvido.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ofsgxmpdn903" w:id="19"/>
      <w:bookmarkEnd w:id="19"/>
      <w:r w:rsidDel="00000000" w:rsidR="00000000" w:rsidRPr="00000000">
        <w:rPr>
          <w:rtl w:val="0"/>
        </w:rPr>
        <w:t xml:space="preserve">Entrega e Avaliação</w:t>
      </w:r>
    </w:p>
    <w:p w:rsidR="00000000" w:rsidDel="00000000" w:rsidP="00000000" w:rsidRDefault="00000000" w:rsidRPr="00000000" w14:paraId="000000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A data limite para conclusão de todas as tarefas desta primeira fase é </w:t>
      </w:r>
      <w:r w:rsidDel="00000000" w:rsidR="00000000" w:rsidRPr="00000000">
        <w:rPr>
          <w:b w:val="1"/>
          <w:rtl w:val="0"/>
        </w:rPr>
        <w:t xml:space="preserve">16 de Novembro de 2018 às 23h59m59s (Portugal Continental)</w:t>
      </w:r>
      <w:r w:rsidDel="00000000" w:rsidR="00000000" w:rsidRPr="00000000">
        <w:rPr>
          <w:rtl w:val="0"/>
        </w:rPr>
        <w:t xml:space="preserve"> e a respectiva avaliação terá um peso de 50% na nota final do projeto. A submissão será feita automaticamente através do SVN: nesta data será feita uma cópia do repositório de cada grupo, sendo apenas consideradas para avaliação os programas e demais artefactos que se encontrem no repositório nesse momento. O conteúdo dos repositórios será processado por ferramentas de detecção de plágio e, na eventualidade de serem detectadas cópias, estas serão consideradas fraude dando-se-lhes tratamento consequente.</w:t>
      </w:r>
    </w:p>
    <w:p w:rsidR="00000000" w:rsidDel="00000000" w:rsidP="00000000" w:rsidRDefault="00000000" w:rsidRPr="00000000" w14:paraId="000000F4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Para além dos programas Haskell relativos às 3 tarefas, será considerada parte integrante do projeto todo o material de suporte à sua realização armazenado no repositório SVN do respectivo grupo (código, documentação, ficheiros de teste, etc.). A utilização das diferentes ferramentas abordadas no curso (como Haddock, SVN, etc.) deve seguir as recomendações enunciadas nas respectivas sessões laboratoriais. A avaliação desta fase do projecto terá em linha de conta todo esse material, atribuindo-lhe os seguintes pesos relativos:</w:t>
      </w:r>
    </w:p>
    <w:p w:rsidR="00000000" w:rsidDel="00000000" w:rsidP="00000000" w:rsidRDefault="00000000" w:rsidRPr="00000000" w14:paraId="000000F6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15"/>
        <w:gridCol w:w="1545"/>
        <w:tblGridChange w:id="0">
          <w:tblGrid>
            <w:gridCol w:w="7815"/>
            <w:gridCol w:w="15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Avaliação automática da Tarefa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Avaliação automática da Tarefa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Avaliação automática da Tarefa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Qualidade do 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Qualidade dos testes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Documentação do código usando o Haddock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Utilização do SVN e estrutura do repositório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5%</w:t>
            </w:r>
          </w:p>
        </w:tc>
      </w:tr>
    </w:tbl>
    <w:p w:rsidR="00000000" w:rsidDel="00000000" w:rsidP="00000000" w:rsidRDefault="00000000" w:rsidRPr="00000000" w14:paraId="000001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A avaliação automática será feita através de um conjunto de testes que não serão revelados aos grupos. No caso da Tarefa 3, a avaliação automática também terá em conta o nível de compressão atingido. A avaliação qualitativa incidirá sobre aspectos de qualidade de código (por exemplo, estrutura do código, elegância da solução implementada, etc.), qualidade dos testes (quantidade, diversidade e cobertura dos mesmos), documentação (estrutura e riqueza dos comentários) e bom uso do SVN como </w:t>
      </w:r>
      <w:r w:rsidDel="00000000" w:rsidR="00000000" w:rsidRPr="00000000">
        <w:rPr>
          <w:rtl w:val="0"/>
        </w:rPr>
        <w:t xml:space="preserve">sistema de controle de versões</w:t>
      </w:r>
      <w:r w:rsidDel="00000000" w:rsidR="00000000" w:rsidRPr="00000000">
        <w:rPr>
          <w:rtl w:val="0"/>
        </w:rPr>
        <w:t xml:space="preserve">.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16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li1.lsd.di.uminho.pt/doc/src/Tarefa1_2018li1g000.html" TargetMode="External"/><Relationship Id="rId20" Type="http://schemas.openxmlformats.org/officeDocument/2006/relationships/image" Target="media/image60.png"/><Relationship Id="rId42" Type="http://schemas.openxmlformats.org/officeDocument/2006/relationships/image" Target="media/image38.png"/><Relationship Id="rId41" Type="http://schemas.openxmlformats.org/officeDocument/2006/relationships/image" Target="media/image57.png"/><Relationship Id="rId22" Type="http://schemas.openxmlformats.org/officeDocument/2006/relationships/image" Target="media/image65.png"/><Relationship Id="rId44" Type="http://schemas.openxmlformats.org/officeDocument/2006/relationships/hyperlink" Target="https://li1.lsd.di.uminho.pt/doc/src/Tarefa3_2018li1g000.html" TargetMode="External"/><Relationship Id="rId21" Type="http://schemas.openxmlformats.org/officeDocument/2006/relationships/image" Target="media/image47.png"/><Relationship Id="rId43" Type="http://schemas.openxmlformats.org/officeDocument/2006/relationships/hyperlink" Target="https://li1.lsd.di.uminho.pt/doc/src/Tarefa2_2018li1g000.html" TargetMode="External"/><Relationship Id="rId24" Type="http://schemas.openxmlformats.org/officeDocument/2006/relationships/image" Target="media/image40.png"/><Relationship Id="rId23" Type="http://schemas.openxmlformats.org/officeDocument/2006/relationships/image" Target="media/image66.png"/><Relationship Id="rId45" Type="http://schemas.openxmlformats.org/officeDocument/2006/relationships/hyperlink" Target="http://li1.lsd.di.uminho.p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41.png"/><Relationship Id="rId25" Type="http://schemas.openxmlformats.org/officeDocument/2006/relationships/image" Target="media/image48.png"/><Relationship Id="rId28" Type="http://schemas.openxmlformats.org/officeDocument/2006/relationships/image" Target="media/image49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55.png"/><Relationship Id="rId29" Type="http://schemas.openxmlformats.org/officeDocument/2006/relationships/image" Target="media/image68.png"/><Relationship Id="rId7" Type="http://schemas.openxmlformats.org/officeDocument/2006/relationships/image" Target="media/image45.png"/><Relationship Id="rId8" Type="http://schemas.openxmlformats.org/officeDocument/2006/relationships/image" Target="media/image39.png"/><Relationship Id="rId31" Type="http://schemas.openxmlformats.org/officeDocument/2006/relationships/image" Target="media/image50.png"/><Relationship Id="rId30" Type="http://schemas.openxmlformats.org/officeDocument/2006/relationships/image" Target="media/image51.png"/><Relationship Id="rId11" Type="http://schemas.openxmlformats.org/officeDocument/2006/relationships/image" Target="media/image46.png"/><Relationship Id="rId33" Type="http://schemas.openxmlformats.org/officeDocument/2006/relationships/image" Target="media/image61.png"/><Relationship Id="rId10" Type="http://schemas.openxmlformats.org/officeDocument/2006/relationships/image" Target="media/image23.png"/><Relationship Id="rId32" Type="http://schemas.openxmlformats.org/officeDocument/2006/relationships/image" Target="media/image27.png"/><Relationship Id="rId13" Type="http://schemas.openxmlformats.org/officeDocument/2006/relationships/image" Target="media/image42.png"/><Relationship Id="rId35" Type="http://schemas.openxmlformats.org/officeDocument/2006/relationships/image" Target="media/image67.png"/><Relationship Id="rId12" Type="http://schemas.openxmlformats.org/officeDocument/2006/relationships/image" Target="media/image44.png"/><Relationship Id="rId34" Type="http://schemas.openxmlformats.org/officeDocument/2006/relationships/image" Target="media/image58.png"/><Relationship Id="rId15" Type="http://schemas.openxmlformats.org/officeDocument/2006/relationships/image" Target="media/image43.png"/><Relationship Id="rId37" Type="http://schemas.openxmlformats.org/officeDocument/2006/relationships/image" Target="media/image54.png"/><Relationship Id="rId14" Type="http://schemas.openxmlformats.org/officeDocument/2006/relationships/image" Target="media/image63.png"/><Relationship Id="rId36" Type="http://schemas.openxmlformats.org/officeDocument/2006/relationships/image" Target="media/image64.png"/><Relationship Id="rId17" Type="http://schemas.openxmlformats.org/officeDocument/2006/relationships/image" Target="media/image22.png"/><Relationship Id="rId39" Type="http://schemas.openxmlformats.org/officeDocument/2006/relationships/hyperlink" Target="https://li1.lsd.di.uminho.pt/mapeditor/MapEditor.jsexe/run.html" TargetMode="External"/><Relationship Id="rId16" Type="http://schemas.openxmlformats.org/officeDocument/2006/relationships/image" Target="media/image52.png"/><Relationship Id="rId38" Type="http://schemas.openxmlformats.org/officeDocument/2006/relationships/hyperlink" Target="https://li1.lsd.di.uminho.pt/mapviewer/MapViewer.jsexe/run.html" TargetMode="External"/><Relationship Id="rId19" Type="http://schemas.openxmlformats.org/officeDocument/2006/relationships/image" Target="media/image62.png"/><Relationship Id="rId18" Type="http://schemas.openxmlformats.org/officeDocument/2006/relationships/image" Target="media/image5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