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gfjo1tsd04h" w:id="0"/>
      <w:bookmarkEnd w:id="0"/>
      <w:r w:rsidDel="00000000" w:rsidR="00000000" w:rsidRPr="00000000">
        <w:rPr>
          <w:rtl w:val="0"/>
        </w:rPr>
        <w:t xml:space="preserve">Documentation Projet Gaming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m2iej6gibtg" w:id="1"/>
      <w:bookmarkEnd w:id="1"/>
      <w:r w:rsidDel="00000000" w:rsidR="00000000" w:rsidRPr="00000000">
        <w:rPr>
          <w:rtl w:val="0"/>
        </w:rPr>
        <w:t xml:space="preserve">Structure du Drive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drive contient toute la documentation du projet fil rouge.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ujvzvi8jpud" w:id="2"/>
      <w:bookmarkEnd w:id="2"/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Dossiers numérotés par ordre logique de consultation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Chaque dossier contient des documents spécifiques à son domaine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Les diagrammes sont en PDF pour une meilleure compatibilité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Les documents modifiables sont en .docx ou .xlsx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7bdma4lunz9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Tous les noms de fichiers en français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Pas d'espaces dans les noms (utiliser des tirets)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Dates au format YYYY-MM-DD si nécessaire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lnd914nfxzl" w:id="4"/>
      <w:bookmarkEnd w:id="4"/>
      <w:r w:rsidDel="00000000" w:rsidR="00000000" w:rsidRPr="00000000">
        <w:rPr>
          <w:rtl w:val="0"/>
        </w:rPr>
        <w:t xml:space="preserve">Accès rapides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Cahier des charges : 01-Gestion-Projet/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Maquettes : 03-Design-UX-UI/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Architecture : 04-Architecture-Technique/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API : 07-API-Documentation/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uwhcc9d9oxo" w:id="5"/>
      <w:bookmarkEnd w:id="5"/>
      <w:r w:rsidDel="00000000" w:rsidR="00000000" w:rsidRPr="00000000">
        <w:rPr>
          <w:rtl w:val="0"/>
        </w:rPr>
        <w:t xml:space="preserve">Équipe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Chef de projet : Ioanes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Chef front-end : Clément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Chef back-end : Ioanes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Chef mobile : Clément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Dernière mise à jour : 30/01/2026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