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35FA" w:rsidRPr="00AB35FA" w:rsidRDefault="00AB35FA" w:rsidP="00AB35FA">
      <w:pPr>
        <w:spacing w:before="100" w:beforeAutospacing="1" w:after="100" w:afterAutospacing="1" w:line="240" w:lineRule="auto"/>
        <w:outlineLvl w:val="1"/>
        <w:rPr>
          <w:rFonts w:ascii="Times New Roman" w:eastAsia="Times New Roman" w:hAnsi="Times New Roman" w:cs="Times New Roman"/>
          <w:b/>
          <w:bCs/>
          <w:sz w:val="36"/>
          <w:szCs w:val="36"/>
        </w:rPr>
      </w:pPr>
      <w:r w:rsidRPr="00AB35FA">
        <w:rPr>
          <w:rFonts w:ascii="Segoe UI Symbol" w:eastAsia="Times New Roman" w:hAnsi="Segoe UI Symbol" w:cs="Segoe UI Symbol"/>
          <w:b/>
          <w:bCs/>
          <w:sz w:val="36"/>
          <w:szCs w:val="36"/>
        </w:rPr>
        <w:t>📝</w:t>
      </w:r>
      <w:r w:rsidRPr="00AB35FA">
        <w:rPr>
          <w:rFonts w:ascii="Times New Roman" w:eastAsia="Times New Roman" w:hAnsi="Times New Roman" w:cs="Times New Roman"/>
          <w:b/>
          <w:bCs/>
          <w:sz w:val="36"/>
          <w:szCs w:val="36"/>
        </w:rPr>
        <w:t xml:space="preserve"> Abstract for "Youth Unemployment in the Digital Age"</w:t>
      </w:r>
    </w:p>
    <w:p w:rsidR="00AB35FA" w:rsidRPr="00AB35FA" w:rsidRDefault="00AB35FA" w:rsidP="00AB35FA">
      <w:pPr>
        <w:spacing w:before="100" w:beforeAutospacing="1" w:after="100" w:afterAutospacing="1" w:line="240" w:lineRule="auto"/>
        <w:outlineLvl w:val="2"/>
        <w:rPr>
          <w:rFonts w:ascii="Times New Roman" w:eastAsia="Times New Roman" w:hAnsi="Times New Roman" w:cs="Times New Roman"/>
          <w:b/>
          <w:bCs/>
          <w:sz w:val="27"/>
          <w:szCs w:val="27"/>
        </w:rPr>
      </w:pPr>
      <w:r w:rsidRPr="00AB35FA">
        <w:rPr>
          <w:rFonts w:ascii="Times New Roman" w:eastAsia="Times New Roman" w:hAnsi="Times New Roman" w:cs="Times New Roman"/>
          <w:b/>
          <w:bCs/>
          <w:sz w:val="27"/>
          <w:szCs w:val="27"/>
        </w:rPr>
        <w:t>1. English Abstract</w:t>
      </w:r>
    </w:p>
    <w:p w:rsidR="00AB35FA" w:rsidRPr="00AB35FA" w:rsidRDefault="00AB35FA" w:rsidP="00AB35FA">
      <w:pPr>
        <w:spacing w:before="100" w:beforeAutospacing="1" w:after="100" w:afterAutospacing="1"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b/>
          <w:bCs/>
          <w:sz w:val="24"/>
          <w:szCs w:val="24"/>
        </w:rPr>
        <w:t>Title: Youth Unemployment in the Digital Age: Challenges, Mindset Barriers, and Sustainable Solutions</w:t>
      </w:r>
    </w:p>
    <w:p w:rsidR="00AB35FA" w:rsidRPr="00AB35FA" w:rsidRDefault="00AB35FA" w:rsidP="00AB35FA">
      <w:pPr>
        <w:spacing w:before="100" w:beforeAutospacing="1" w:after="100" w:afterAutospacing="1"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sz w:val="24"/>
          <w:szCs w:val="24"/>
        </w:rPr>
        <w:t xml:space="preserve">This presentation examines the enduring paradox of high youth unemployment despite the abundant opportunities presented by the digital economy (remote work, freelancing, digital entrepreneurship). It argues that the persistence of this challenge stems from four key barriers: 1) a significant </w:t>
      </w:r>
      <w:r w:rsidRPr="00AB35FA">
        <w:rPr>
          <w:rFonts w:ascii="Times New Roman" w:eastAsia="Times New Roman" w:hAnsi="Times New Roman" w:cs="Times New Roman"/>
          <w:b/>
          <w:bCs/>
          <w:sz w:val="24"/>
          <w:szCs w:val="24"/>
        </w:rPr>
        <w:t>skills mismatch</w:t>
      </w:r>
      <w:r w:rsidRPr="00AB35FA">
        <w:rPr>
          <w:rFonts w:ascii="Times New Roman" w:eastAsia="Times New Roman" w:hAnsi="Times New Roman" w:cs="Times New Roman"/>
          <w:sz w:val="24"/>
          <w:szCs w:val="24"/>
        </w:rPr>
        <w:t xml:space="preserve"> where education systems fail to provide market-relevant digital competencies; 2) </w:t>
      </w:r>
      <w:r w:rsidRPr="00AB35FA">
        <w:rPr>
          <w:rFonts w:ascii="Times New Roman" w:eastAsia="Times New Roman" w:hAnsi="Times New Roman" w:cs="Times New Roman"/>
          <w:b/>
          <w:bCs/>
          <w:sz w:val="24"/>
          <w:szCs w:val="24"/>
        </w:rPr>
        <w:t>limited access</w:t>
      </w:r>
      <w:r w:rsidRPr="00AB35FA">
        <w:rPr>
          <w:rFonts w:ascii="Times New Roman" w:eastAsia="Times New Roman" w:hAnsi="Times New Roman" w:cs="Times New Roman"/>
          <w:sz w:val="24"/>
          <w:szCs w:val="24"/>
        </w:rPr>
        <w:t xml:space="preserve"> to devices, reliable connectivity, and professional mentorship; 3) critical </w:t>
      </w:r>
      <w:r w:rsidRPr="00AB35FA">
        <w:rPr>
          <w:rFonts w:ascii="Times New Roman" w:eastAsia="Times New Roman" w:hAnsi="Times New Roman" w:cs="Times New Roman"/>
          <w:b/>
          <w:bCs/>
          <w:sz w:val="24"/>
          <w:szCs w:val="24"/>
        </w:rPr>
        <w:t>mindset barriers</w:t>
      </w:r>
      <w:r w:rsidRPr="00AB35FA">
        <w:rPr>
          <w:rFonts w:ascii="Times New Roman" w:eastAsia="Times New Roman" w:hAnsi="Times New Roman" w:cs="Times New Roman"/>
          <w:sz w:val="24"/>
          <w:szCs w:val="24"/>
        </w:rPr>
        <w:t xml:space="preserve">, including low self-motivation, lack of sustained discipline, and overconsumption of digital distraction; and 4) </w:t>
      </w:r>
      <w:r w:rsidRPr="00AB35FA">
        <w:rPr>
          <w:rFonts w:ascii="Times New Roman" w:eastAsia="Times New Roman" w:hAnsi="Times New Roman" w:cs="Times New Roman"/>
          <w:b/>
          <w:bCs/>
          <w:sz w:val="24"/>
          <w:szCs w:val="24"/>
        </w:rPr>
        <w:t>overdependence</w:t>
      </w:r>
      <w:r w:rsidRPr="00AB35FA">
        <w:rPr>
          <w:rFonts w:ascii="Times New Roman" w:eastAsia="Times New Roman" w:hAnsi="Times New Roman" w:cs="Times New Roman"/>
          <w:sz w:val="24"/>
          <w:szCs w:val="24"/>
        </w:rPr>
        <w:t xml:space="preserve"> on traditional formal employment. The presentation proposes sustainable, multi-faceted solutions focused on targeted </w:t>
      </w:r>
      <w:r w:rsidRPr="00AB35FA">
        <w:rPr>
          <w:rFonts w:ascii="Times New Roman" w:eastAsia="Times New Roman" w:hAnsi="Times New Roman" w:cs="Times New Roman"/>
          <w:b/>
          <w:bCs/>
          <w:sz w:val="24"/>
          <w:szCs w:val="24"/>
        </w:rPr>
        <w:t>digital skills development</w:t>
      </w:r>
      <w:r w:rsidRPr="00AB35FA">
        <w:rPr>
          <w:rFonts w:ascii="Times New Roman" w:eastAsia="Times New Roman" w:hAnsi="Times New Roman" w:cs="Times New Roman"/>
          <w:sz w:val="24"/>
          <w:szCs w:val="24"/>
        </w:rPr>
        <w:t xml:space="preserve"> (e.g., software development, digital marketing), promoting online work, active </w:t>
      </w:r>
      <w:r w:rsidRPr="00AB35FA">
        <w:rPr>
          <w:rFonts w:ascii="Times New Roman" w:eastAsia="Times New Roman" w:hAnsi="Times New Roman" w:cs="Times New Roman"/>
          <w:b/>
          <w:bCs/>
          <w:sz w:val="24"/>
          <w:szCs w:val="24"/>
        </w:rPr>
        <w:t>mindset transformation</w:t>
      </w:r>
      <w:r w:rsidRPr="00AB35FA">
        <w:rPr>
          <w:rFonts w:ascii="Times New Roman" w:eastAsia="Times New Roman" w:hAnsi="Times New Roman" w:cs="Times New Roman"/>
          <w:sz w:val="24"/>
          <w:szCs w:val="24"/>
        </w:rPr>
        <w:t xml:space="preserve"> to foster discipline and resilience, and institutional support for youth entrepreneurship and innovation.</w:t>
      </w:r>
    </w:p>
    <w:p w:rsidR="00AB35FA" w:rsidRPr="00AB35FA" w:rsidRDefault="00AB35FA" w:rsidP="00AB35FA">
      <w:pPr>
        <w:spacing w:after="0"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sz w:val="24"/>
          <w:szCs w:val="24"/>
        </w:rPr>
        <w:pict>
          <v:rect id="_x0000_i1025" style="width:0;height:1.5pt" o:hralign="center" o:hrstd="t" o:hr="t" fillcolor="#a0a0a0" stroked="f"/>
        </w:pict>
      </w:r>
    </w:p>
    <w:p w:rsidR="00AB35FA" w:rsidRPr="00AB35FA" w:rsidRDefault="00AB35FA" w:rsidP="00AB35FA">
      <w:pPr>
        <w:spacing w:before="100" w:beforeAutospacing="1" w:after="100" w:afterAutospacing="1" w:line="240" w:lineRule="auto"/>
        <w:outlineLvl w:val="2"/>
        <w:rPr>
          <w:rFonts w:ascii="Times New Roman" w:eastAsia="Times New Roman" w:hAnsi="Times New Roman" w:cs="Times New Roman"/>
          <w:b/>
          <w:bCs/>
          <w:sz w:val="27"/>
          <w:szCs w:val="27"/>
        </w:rPr>
      </w:pPr>
      <w:r w:rsidRPr="00AB35FA">
        <w:rPr>
          <w:rFonts w:ascii="Times New Roman" w:eastAsia="Times New Roman" w:hAnsi="Times New Roman" w:cs="Times New Roman"/>
          <w:b/>
          <w:bCs/>
          <w:sz w:val="27"/>
          <w:szCs w:val="27"/>
        </w:rPr>
        <w:t>2. Kiswahili Abstract</w:t>
      </w:r>
    </w:p>
    <w:p w:rsidR="00AB35FA" w:rsidRPr="00AB35FA" w:rsidRDefault="00AB35FA" w:rsidP="00AB35FA">
      <w:pPr>
        <w:spacing w:before="100" w:beforeAutospacing="1" w:after="100" w:afterAutospacing="1"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b/>
          <w:bCs/>
          <w:sz w:val="24"/>
          <w:szCs w:val="24"/>
        </w:rPr>
        <w:t>Kichwa: Ukosefu wa Ajira kwa Vijana Katika Enzi ya Kidijitali: Changamoto, Vizuizi vya Kimtazamo, na Suluhisho Endelevu</w:t>
      </w:r>
    </w:p>
    <w:p w:rsidR="00AB35FA" w:rsidRPr="00AB35FA" w:rsidRDefault="00AB35FA" w:rsidP="00AB35FA">
      <w:pPr>
        <w:spacing w:before="100" w:beforeAutospacing="1" w:after="100" w:afterAutospacing="1"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sz w:val="24"/>
          <w:szCs w:val="24"/>
        </w:rPr>
        <w:t xml:space="preserve">Uwasilishaji huu unachambua kitendawili cha ukosefu mkubwa wa ajira kwa vijana licha ya fursa tele zinazotolewa na uchumi wa kidijitali (kazi ya mbali, </w:t>
      </w:r>
      <w:r w:rsidRPr="00AB35FA">
        <w:rPr>
          <w:rFonts w:ascii="Times New Roman" w:eastAsia="Times New Roman" w:hAnsi="Times New Roman" w:cs="Times New Roman"/>
          <w:i/>
          <w:iCs/>
          <w:sz w:val="24"/>
          <w:szCs w:val="24"/>
        </w:rPr>
        <w:t>freelancing</w:t>
      </w:r>
      <w:r w:rsidRPr="00AB35FA">
        <w:rPr>
          <w:rFonts w:ascii="Times New Roman" w:eastAsia="Times New Roman" w:hAnsi="Times New Roman" w:cs="Times New Roman"/>
          <w:sz w:val="24"/>
          <w:szCs w:val="24"/>
        </w:rPr>
        <w:t xml:space="preserve">, ujasiriamali wa kidijitali). Hoja kuu ni kwamba kuendelea kwa changamoto hii kunatokana na vizuizi vinne vikuu: 1) </w:t>
      </w:r>
      <w:r w:rsidRPr="00AB35FA">
        <w:rPr>
          <w:rFonts w:ascii="Times New Roman" w:eastAsia="Times New Roman" w:hAnsi="Times New Roman" w:cs="Times New Roman"/>
          <w:b/>
          <w:bCs/>
          <w:sz w:val="24"/>
          <w:szCs w:val="24"/>
        </w:rPr>
        <w:t>pengo kubwa la ujuzi</w:t>
      </w:r>
      <w:r w:rsidRPr="00AB35FA">
        <w:rPr>
          <w:rFonts w:ascii="Times New Roman" w:eastAsia="Times New Roman" w:hAnsi="Times New Roman" w:cs="Times New Roman"/>
          <w:sz w:val="24"/>
          <w:szCs w:val="24"/>
        </w:rPr>
        <w:t xml:space="preserve"> ambapo mifumo ya elimu inashindwa kutoa uwezo wa kidijitali unaohitajika sokoni; 2) </w:t>
      </w:r>
      <w:r w:rsidRPr="00AB35FA">
        <w:rPr>
          <w:rFonts w:ascii="Times New Roman" w:eastAsia="Times New Roman" w:hAnsi="Times New Roman" w:cs="Times New Roman"/>
          <w:b/>
          <w:bCs/>
          <w:sz w:val="24"/>
          <w:szCs w:val="24"/>
        </w:rPr>
        <w:t>upatikanaji mdogo</w:t>
      </w:r>
      <w:r w:rsidRPr="00AB35FA">
        <w:rPr>
          <w:rFonts w:ascii="Times New Roman" w:eastAsia="Times New Roman" w:hAnsi="Times New Roman" w:cs="Times New Roman"/>
          <w:sz w:val="24"/>
          <w:szCs w:val="24"/>
        </w:rPr>
        <w:t xml:space="preserve"> wa vifaa, intaneti ya kuaminika, na ushauri wa kitaalamu; 3) </w:t>
      </w:r>
      <w:r w:rsidRPr="00AB35FA">
        <w:rPr>
          <w:rFonts w:ascii="Times New Roman" w:eastAsia="Times New Roman" w:hAnsi="Times New Roman" w:cs="Times New Roman"/>
          <w:b/>
          <w:bCs/>
          <w:sz w:val="24"/>
          <w:szCs w:val="24"/>
        </w:rPr>
        <w:t>vizuizi muhimu vya kimtazamo</w:t>
      </w:r>
      <w:r w:rsidRPr="00AB35FA">
        <w:rPr>
          <w:rFonts w:ascii="Times New Roman" w:eastAsia="Times New Roman" w:hAnsi="Times New Roman" w:cs="Times New Roman"/>
          <w:sz w:val="24"/>
          <w:szCs w:val="24"/>
        </w:rPr>
        <w:t xml:space="preserve">, ikijumuisha motisha ya chini, ukosefu wa nidhamu thabiti, na matumizi mabaya ya vifaa vya kidijitali; na 4) </w:t>
      </w:r>
      <w:r w:rsidRPr="00AB35FA">
        <w:rPr>
          <w:rFonts w:ascii="Times New Roman" w:eastAsia="Times New Roman" w:hAnsi="Times New Roman" w:cs="Times New Roman"/>
          <w:b/>
          <w:bCs/>
          <w:sz w:val="24"/>
          <w:szCs w:val="24"/>
        </w:rPr>
        <w:t>utegemezi kupita kiasi</w:t>
      </w:r>
      <w:r w:rsidRPr="00AB35FA">
        <w:rPr>
          <w:rFonts w:ascii="Times New Roman" w:eastAsia="Times New Roman" w:hAnsi="Times New Roman" w:cs="Times New Roman"/>
          <w:sz w:val="24"/>
          <w:szCs w:val="24"/>
        </w:rPr>
        <w:t xml:space="preserve"> kwa ajira za jadi. Tunapendekeza suluhisho endelevu zinazolenga </w:t>
      </w:r>
      <w:r w:rsidRPr="00AB35FA">
        <w:rPr>
          <w:rFonts w:ascii="Times New Roman" w:eastAsia="Times New Roman" w:hAnsi="Times New Roman" w:cs="Times New Roman"/>
          <w:b/>
          <w:bCs/>
          <w:sz w:val="24"/>
          <w:szCs w:val="24"/>
        </w:rPr>
        <w:t>ukuzaji wa ujuzi wa kidijitali</w:t>
      </w:r>
      <w:r w:rsidRPr="00AB35FA">
        <w:rPr>
          <w:rFonts w:ascii="Times New Roman" w:eastAsia="Times New Roman" w:hAnsi="Times New Roman" w:cs="Times New Roman"/>
          <w:sz w:val="24"/>
          <w:szCs w:val="24"/>
        </w:rPr>
        <w:t xml:space="preserve"> (mfano, programu, masoko ya kidijitali), kukuza kazi ya mtandaoni, </w:t>
      </w:r>
      <w:r w:rsidRPr="00AB35FA">
        <w:rPr>
          <w:rFonts w:ascii="Times New Roman" w:eastAsia="Times New Roman" w:hAnsi="Times New Roman" w:cs="Times New Roman"/>
          <w:b/>
          <w:bCs/>
          <w:sz w:val="24"/>
          <w:szCs w:val="24"/>
        </w:rPr>
        <w:t>mabadiliko ya kimtazamo</w:t>
      </w:r>
      <w:r w:rsidRPr="00AB35FA">
        <w:rPr>
          <w:rFonts w:ascii="Times New Roman" w:eastAsia="Times New Roman" w:hAnsi="Times New Roman" w:cs="Times New Roman"/>
          <w:sz w:val="24"/>
          <w:szCs w:val="24"/>
        </w:rPr>
        <w:t xml:space="preserve"> ili kukuza nidhamu na uthabiti, na kuimarisha ujasiriamali na uvumbuzi kwa vijana.</w:t>
      </w:r>
    </w:p>
    <w:p w:rsidR="00AB35FA" w:rsidRPr="00AB35FA" w:rsidRDefault="00AB35FA" w:rsidP="00AB35FA">
      <w:pPr>
        <w:spacing w:after="0"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sz w:val="24"/>
          <w:szCs w:val="24"/>
        </w:rPr>
        <w:pict>
          <v:rect id="_x0000_i1026" style="width:0;height:1.5pt" o:hralign="center" o:hrstd="t" o:hr="t" fillcolor="#a0a0a0" stroked="f"/>
        </w:pict>
      </w:r>
    </w:p>
    <w:p w:rsidR="00AB35FA" w:rsidRPr="00AB35FA" w:rsidRDefault="00AB35FA" w:rsidP="00AB35FA">
      <w:pPr>
        <w:spacing w:before="100" w:beforeAutospacing="1" w:after="100" w:afterAutospacing="1" w:line="240" w:lineRule="auto"/>
        <w:outlineLvl w:val="2"/>
        <w:rPr>
          <w:rFonts w:ascii="Times New Roman" w:eastAsia="Times New Roman" w:hAnsi="Times New Roman" w:cs="Times New Roman"/>
          <w:b/>
          <w:bCs/>
          <w:sz w:val="27"/>
          <w:szCs w:val="27"/>
        </w:rPr>
      </w:pPr>
      <w:r w:rsidRPr="00AB35FA">
        <w:rPr>
          <w:rFonts w:ascii="Times New Roman" w:eastAsia="Times New Roman" w:hAnsi="Times New Roman" w:cs="Times New Roman"/>
          <w:b/>
          <w:bCs/>
          <w:sz w:val="27"/>
          <w:szCs w:val="27"/>
        </w:rPr>
        <w:t>3. Kikuyu (Gĩkũyũ) Abstract</w:t>
      </w:r>
    </w:p>
    <w:p w:rsidR="00AB35FA" w:rsidRPr="00AB35FA" w:rsidRDefault="00AB35FA" w:rsidP="00AB35FA">
      <w:pPr>
        <w:spacing w:before="100" w:beforeAutospacing="1" w:after="100" w:afterAutospacing="1"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b/>
          <w:bCs/>
          <w:sz w:val="24"/>
          <w:szCs w:val="24"/>
        </w:rPr>
        <w:t>Kĩongo: Ũhũthani wa Wĩra Harĩ Anake na Airĩtu Rĩrĩa Rĩa Tekinorojĩ: Ihooto, Ihinga cia Meeciria, na Njĩra cia Gũtũũra</w:t>
      </w:r>
    </w:p>
    <w:p w:rsidR="00AB35FA" w:rsidRPr="00AB35FA" w:rsidRDefault="00AB35FA" w:rsidP="00AB35FA">
      <w:pPr>
        <w:spacing w:before="100" w:beforeAutospacing="1" w:after="100" w:afterAutospacing="1" w:line="240" w:lineRule="auto"/>
        <w:rPr>
          <w:rFonts w:ascii="Times New Roman" w:eastAsia="Times New Roman" w:hAnsi="Times New Roman" w:cs="Times New Roman"/>
          <w:sz w:val="24"/>
          <w:szCs w:val="24"/>
        </w:rPr>
      </w:pPr>
      <w:r w:rsidRPr="00AB35FA">
        <w:rPr>
          <w:rFonts w:ascii="Times New Roman" w:eastAsia="Times New Roman" w:hAnsi="Times New Roman" w:cs="Times New Roman"/>
          <w:sz w:val="24"/>
          <w:szCs w:val="24"/>
        </w:rPr>
        <w:lastRenderedPageBreak/>
        <w:t xml:space="preserve">Ciumĩte ici nĩ cĩthuthuria ũgwati ũrĩa mũnene wa ũhũthani wa wĩra harĩ anake na airĩtu o na thutha wa mĩtara ya wĩra ya ndege (wĩra wa kũhũthĩra ndege, </w:t>
      </w:r>
      <w:r w:rsidRPr="00AB35FA">
        <w:rPr>
          <w:rFonts w:ascii="Times New Roman" w:eastAsia="Times New Roman" w:hAnsi="Times New Roman" w:cs="Times New Roman"/>
          <w:i/>
          <w:iCs/>
          <w:sz w:val="24"/>
          <w:szCs w:val="24"/>
        </w:rPr>
        <w:t>freelancing</w:t>
      </w:r>
      <w:r w:rsidRPr="00AB35FA">
        <w:rPr>
          <w:rFonts w:ascii="Times New Roman" w:eastAsia="Times New Roman" w:hAnsi="Times New Roman" w:cs="Times New Roman"/>
          <w:sz w:val="24"/>
          <w:szCs w:val="24"/>
        </w:rPr>
        <w:t xml:space="preserve">, wĩyathi wa ndege) kũhũthĩka biũ. Ciumĩte ino nĩ cionanĩtie atĩ ũgwati ũyũ ũrĩhĩgĩte nĩ maũndũ mana maingĩ: 1) </w:t>
      </w:r>
      <w:r w:rsidRPr="00AB35FA">
        <w:rPr>
          <w:rFonts w:ascii="Times New Roman" w:eastAsia="Times New Roman" w:hAnsi="Times New Roman" w:cs="Times New Roman"/>
          <w:b/>
          <w:bCs/>
          <w:sz w:val="24"/>
          <w:szCs w:val="24"/>
        </w:rPr>
        <w:t>Kũremana kwa ũgo</w:t>
      </w:r>
      <w:r w:rsidRPr="00AB35FA">
        <w:rPr>
          <w:rFonts w:ascii="Times New Roman" w:eastAsia="Times New Roman" w:hAnsi="Times New Roman" w:cs="Times New Roman"/>
          <w:sz w:val="24"/>
          <w:szCs w:val="24"/>
        </w:rPr>
        <w:t xml:space="preserve"> (skills mismatch) kuuma cukuru itarutaga maũndũ marĩ bata kũu soko; 2) </w:t>
      </w:r>
      <w:r w:rsidRPr="00AB35FA">
        <w:rPr>
          <w:rFonts w:ascii="Times New Roman" w:eastAsia="Times New Roman" w:hAnsi="Times New Roman" w:cs="Times New Roman"/>
          <w:b/>
          <w:bCs/>
          <w:sz w:val="24"/>
          <w:szCs w:val="24"/>
        </w:rPr>
        <w:t>Ũhinyĩri wa kũhũthĩra</w:t>
      </w:r>
      <w:r w:rsidRPr="00AB35FA">
        <w:rPr>
          <w:rFonts w:ascii="Times New Roman" w:eastAsia="Times New Roman" w:hAnsi="Times New Roman" w:cs="Times New Roman"/>
          <w:sz w:val="24"/>
          <w:szCs w:val="24"/>
        </w:rPr>
        <w:t xml:space="preserve"> ndege, internet, na atwarĩri (mentors); 3) </w:t>
      </w:r>
      <w:r w:rsidRPr="00AB35FA">
        <w:rPr>
          <w:rFonts w:ascii="Times New Roman" w:eastAsia="Times New Roman" w:hAnsi="Times New Roman" w:cs="Times New Roman"/>
          <w:b/>
          <w:bCs/>
          <w:sz w:val="24"/>
          <w:szCs w:val="24"/>
        </w:rPr>
        <w:t>Ihinga cia meeciria</w:t>
      </w:r>
      <w:r w:rsidRPr="00AB35FA">
        <w:rPr>
          <w:rFonts w:ascii="Times New Roman" w:eastAsia="Times New Roman" w:hAnsi="Times New Roman" w:cs="Times New Roman"/>
          <w:sz w:val="24"/>
          <w:szCs w:val="24"/>
        </w:rPr>
        <w:t xml:space="preserve"> nĩ ta wĩingĩri ũrĩa ũnyamaria, kũremanwo nĩ ũgo, na kũhũthĩra ndege nĩ ũndũ wa mĩtũũrĩre ĩtarĩ ya bata; na 4) </w:t>
      </w:r>
      <w:r w:rsidRPr="00AB35FA">
        <w:rPr>
          <w:rFonts w:ascii="Times New Roman" w:eastAsia="Times New Roman" w:hAnsi="Times New Roman" w:cs="Times New Roman"/>
          <w:b/>
          <w:bCs/>
          <w:sz w:val="24"/>
          <w:szCs w:val="24"/>
        </w:rPr>
        <w:t>Kũhingĩrĩria</w:t>
      </w:r>
      <w:r w:rsidRPr="00AB35FA">
        <w:rPr>
          <w:rFonts w:ascii="Times New Roman" w:eastAsia="Times New Roman" w:hAnsi="Times New Roman" w:cs="Times New Roman"/>
          <w:sz w:val="24"/>
          <w:szCs w:val="24"/>
        </w:rPr>
        <w:t xml:space="preserve"> (overdependence) wĩra-inĩ wa tene. Nĩ twĩkĩte njĩra cia gũtũũra irĩhĩgĩte nĩ </w:t>
      </w:r>
      <w:r w:rsidRPr="00AB35FA">
        <w:rPr>
          <w:rFonts w:ascii="Times New Roman" w:eastAsia="Times New Roman" w:hAnsi="Times New Roman" w:cs="Times New Roman"/>
          <w:b/>
          <w:bCs/>
          <w:sz w:val="24"/>
          <w:szCs w:val="24"/>
        </w:rPr>
        <w:t>ũruti wa ũgo wa ndege</w:t>
      </w:r>
      <w:r w:rsidRPr="00AB35FA">
        <w:rPr>
          <w:rFonts w:ascii="Times New Roman" w:eastAsia="Times New Roman" w:hAnsi="Times New Roman" w:cs="Times New Roman"/>
          <w:sz w:val="24"/>
          <w:szCs w:val="24"/>
        </w:rPr>
        <w:t xml:space="preserve"> (software development, digital marketing), kũrũmia wĩra wa ndege, </w:t>
      </w:r>
      <w:r w:rsidRPr="00AB35FA">
        <w:rPr>
          <w:rFonts w:ascii="Times New Roman" w:eastAsia="Times New Roman" w:hAnsi="Times New Roman" w:cs="Times New Roman"/>
          <w:b/>
          <w:bCs/>
          <w:sz w:val="24"/>
          <w:szCs w:val="24"/>
        </w:rPr>
        <w:t>gũcũrũrũka kwa meeciria</w:t>
      </w:r>
      <w:r w:rsidRPr="00AB35FA">
        <w:rPr>
          <w:rFonts w:ascii="Times New Roman" w:eastAsia="Times New Roman" w:hAnsi="Times New Roman" w:cs="Times New Roman"/>
          <w:sz w:val="24"/>
          <w:szCs w:val="24"/>
        </w:rPr>
        <w:t xml:space="preserve"> harĩ gũthodeka ũgo na ũrũmwe wa meeciria, na ũnyamari wa kĩama harĩ ũthodeki wa wĩra nĩ anake na airĩtu.</w:t>
      </w:r>
    </w:p>
    <w:p w:rsidR="00051303" w:rsidRDefault="00051303">
      <w:bookmarkStart w:id="0" w:name="_GoBack"/>
      <w:bookmarkEnd w:id="0"/>
    </w:p>
    <w:sectPr w:rsidR="000513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35FA"/>
    <w:rsid w:val="00051303"/>
    <w:rsid w:val="00AB35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EC27BFB-CD5E-4443-92D2-2C5CDFF36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AB35F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B35F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35F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B35FA"/>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B35F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2959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478</Words>
  <Characters>2730</Characters>
  <Application>Microsoft Office Word</Application>
  <DocSecurity>0</DocSecurity>
  <Lines>22</Lines>
  <Paragraphs>6</Paragraphs>
  <ScaleCrop>false</ScaleCrop>
  <Company/>
  <LinksUpToDate>false</LinksUpToDate>
  <CharactersWithSpaces>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2025-12-16T14:33:00Z</dcterms:created>
  <dcterms:modified xsi:type="dcterms:W3CDTF">2025-12-16T14:33:00Z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1a768938-d00a-4242-a45d-4a2671a88196</vt:lpwstr>
  </property>
</Properties>
</file>