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3F29" w14:textId="77777777" w:rsidR="00277614" w:rsidRPr="00277614" w:rsidRDefault="00277614" w:rsidP="00277614">
      <w:r w:rsidRPr="00277614">
        <w:rPr>
          <w:b/>
          <w:bCs/>
          <w:highlight w:val="yellow"/>
        </w:rPr>
        <w:t>Written Resolutions of the Board of Directors of Incomplete Ventures Ltd</w:t>
      </w:r>
    </w:p>
    <w:p w14:paraId="6997F1FE" w14:textId="77777777" w:rsidR="00277614" w:rsidRPr="00277614" w:rsidRDefault="00277614" w:rsidP="00277614">
      <w:r w:rsidRPr="00277614">
        <w:t>(the “Company”)</w:t>
      </w:r>
    </w:p>
    <w:p w14:paraId="052B7EE9" w14:textId="77777777" w:rsidR="00277614" w:rsidRPr="00277614" w:rsidRDefault="00277614" w:rsidP="00277614">
      <w:r w:rsidRPr="00277614">
        <w:rPr>
          <w:highlight w:val="yellow"/>
        </w:rPr>
        <w:t>We, the undersigned, being all the directors of the Company entitled to receive notice of and to attend and vote at a meeting of the board of directors, hereby resolve and agree on the following matters:</w:t>
      </w:r>
    </w:p>
    <w:p w14:paraId="70B057C1" w14:textId="77777777" w:rsidR="00277614" w:rsidRPr="00277614" w:rsidRDefault="00277614" w:rsidP="00277614">
      <w:r w:rsidRPr="00277614">
        <w:rPr>
          <w:b/>
          <w:bCs/>
        </w:rPr>
        <w:t>IT IS RESOLVED THAT:</w:t>
      </w:r>
    </w:p>
    <w:p w14:paraId="38238046" w14:textId="77777777" w:rsidR="00277614" w:rsidRPr="00277614" w:rsidRDefault="00277614" w:rsidP="00277614">
      <w:pPr>
        <w:numPr>
          <w:ilvl w:val="0"/>
          <w:numId w:val="1"/>
        </w:numPr>
      </w:pPr>
      <w:r w:rsidRPr="00277614">
        <w:rPr>
          <w:highlight w:val="yellow"/>
        </w:rPr>
        <w:t>The Company shall open a bank account with a reputable financial institution. The specific bank is to be decided later.</w:t>
      </w:r>
    </w:p>
    <w:p w14:paraId="44FCCC54" w14:textId="77777777" w:rsidR="00277614" w:rsidRPr="00277614" w:rsidRDefault="00277614" w:rsidP="00277614">
      <w:pPr>
        <w:numPr>
          <w:ilvl w:val="0"/>
          <w:numId w:val="1"/>
        </w:numPr>
      </w:pPr>
      <w:r w:rsidRPr="00277614">
        <w:rPr>
          <w:highlight w:val="yellow"/>
        </w:rPr>
        <w:t>The Company is authorized to enter into a lease agreement for office premises located in Abu Dhabi.</w:t>
      </w:r>
    </w:p>
    <w:p w14:paraId="3137969F" w14:textId="77777777" w:rsidR="00277614" w:rsidRPr="00277614" w:rsidRDefault="00277614" w:rsidP="00277614">
      <w:pPr>
        <w:numPr>
          <w:ilvl w:val="0"/>
          <w:numId w:val="1"/>
        </w:numPr>
      </w:pPr>
      <w:r w:rsidRPr="00277614">
        <w:rPr>
          <w:highlight w:val="yellow"/>
        </w:rPr>
        <w:t>The appointment of Mr. John Smith as the new Chief Financial Officer of the Company, with effect from today's date, is approved.</w:t>
      </w:r>
    </w:p>
    <w:p w14:paraId="3C9A1F03" w14:textId="316C9567" w:rsidR="00277614" w:rsidRPr="00277614" w:rsidRDefault="00277614" w:rsidP="00277614">
      <w:r w:rsidRPr="00277614">
        <w:rPr>
          <w:b/>
          <w:bCs/>
        </w:rPr>
        <w:t>Dated:</w:t>
      </w:r>
    </w:p>
    <w:p w14:paraId="7FA49A57" w14:textId="77777777" w:rsidR="00277614" w:rsidRPr="00277614" w:rsidRDefault="00277614" w:rsidP="00277614">
      <w:r w:rsidRPr="00277614">
        <w:rPr>
          <w:b/>
          <w:bCs/>
        </w:rPr>
        <w:t>Signed:</w:t>
      </w:r>
    </w:p>
    <w:p w14:paraId="68C1FD28" w14:textId="77777777" w:rsidR="00277614" w:rsidRPr="00277614" w:rsidRDefault="00277614" w:rsidP="00277614">
      <w:r w:rsidRPr="00277614">
        <w:pict w14:anchorId="231A2051">
          <v:rect id="_x0000_i1037" style="width:737.4pt;height:1.5pt" o:hrpct="0" o:hralign="center" o:hrstd="t" o:hrnoshade="t" o:hr="t" fillcolor="#e2e2e5" stroked="f"/>
        </w:pict>
      </w:r>
    </w:p>
    <w:p w14:paraId="7519C39D" w14:textId="77777777" w:rsidR="00277614" w:rsidRPr="00277614" w:rsidRDefault="00277614" w:rsidP="00277614">
      <w:r w:rsidRPr="00277614">
        <w:t>Director 1</w:t>
      </w:r>
    </w:p>
    <w:p w14:paraId="7872674D" w14:textId="77777777" w:rsidR="00277614" w:rsidRPr="00277614" w:rsidRDefault="00277614" w:rsidP="00277614">
      <w:r w:rsidRPr="00277614">
        <w:pict w14:anchorId="3C5691CD">
          <v:rect id="_x0000_i1038" style="width:737.4pt;height:1.5pt" o:hrpct="0" o:hralign="center" o:hrstd="t" o:hrnoshade="t" o:hr="t" fillcolor="#e2e2e5" stroked="f"/>
        </w:pict>
      </w:r>
    </w:p>
    <w:p w14:paraId="57F1EC2F" w14:textId="77777777" w:rsidR="00277614" w:rsidRPr="00277614" w:rsidRDefault="00277614" w:rsidP="00277614">
      <w:r w:rsidRPr="00277614">
        <w:t>Director 2</w:t>
      </w:r>
    </w:p>
    <w:p w14:paraId="0B2AE542" w14:textId="6D115FAD" w:rsidR="000F7A3D" w:rsidRDefault="000F7A3D"/>
    <w:sectPr w:rsidR="000F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87660"/>
    <w:multiLevelType w:val="multilevel"/>
    <w:tmpl w:val="4A46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11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1"/>
    <w:rsid w:val="00027F10"/>
    <w:rsid w:val="000F7A3D"/>
    <w:rsid w:val="001E61D7"/>
    <w:rsid w:val="00277614"/>
    <w:rsid w:val="006A5315"/>
    <w:rsid w:val="00A91961"/>
    <w:rsid w:val="00AA6254"/>
    <w:rsid w:val="00EE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6073"/>
  <w15:chartTrackingRefBased/>
  <w15:docId w15:val="{FD4B5C68-C7EA-46BF-A341-76E8C337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2025-08-10T07:20:00Z</dcterms:created>
  <dcterms:modified xsi:type="dcterms:W3CDTF">2025-08-10T07:21:00Z</dcterms:modified>
</cp:coreProperties>
</file>