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72" w:rsidRDefault="005A5272" w:rsidP="005A5272">
      <w:r>
        <w:t>Board Resolution</w:t>
      </w:r>
    </w:p>
    <w:p w:rsidR="005A5272" w:rsidRDefault="005A5272" w:rsidP="005A5272"/>
    <w:p w:rsidR="005A5272" w:rsidRDefault="005A5272" w:rsidP="005A5272">
      <w:r>
        <w:t>It was resolved that the company shall appoint a new director effective immediately.</w:t>
      </w:r>
    </w:p>
    <w:p w:rsidR="005A5272" w:rsidRDefault="005A5272" w:rsidP="005A5272"/>
    <w:p w:rsidR="00620711" w:rsidRPr="005A5272" w:rsidRDefault="005A5272" w:rsidP="005A5272">
      <w:r>
        <w:t>Note: This document is not in the prescribed ADGM Board Resolution format.</w:t>
      </w:r>
      <w:bookmarkStart w:id="0" w:name="_GoBack"/>
      <w:bookmarkEnd w:id="0"/>
    </w:p>
    <w:sectPr w:rsidR="00620711" w:rsidRPr="005A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0A"/>
    <w:rsid w:val="00013452"/>
    <w:rsid w:val="005A5272"/>
    <w:rsid w:val="00620711"/>
    <w:rsid w:val="00866070"/>
    <w:rsid w:val="00C0560A"/>
    <w:rsid w:val="00F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C8B5C-06BC-4133-802C-40133AC1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5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TONY PHILIP - 220962115 - MITMPL</dc:creator>
  <cp:keywords/>
  <dc:description/>
  <cp:lastModifiedBy>DARREN TONY PHILIP - 220962115 - MITMPL</cp:lastModifiedBy>
  <cp:revision>2</cp:revision>
  <dcterms:created xsi:type="dcterms:W3CDTF">2025-08-11T20:06:00Z</dcterms:created>
  <dcterms:modified xsi:type="dcterms:W3CDTF">2025-08-11T20:06:00Z</dcterms:modified>
</cp:coreProperties>
</file>