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Memorandum of Association</w:t>
      </w:r>
    </w:p>
    <w:p>
      <w:r>
        <w:t>Clause 1.1: The company shall be governed under the jurisdiction of UAE Federal Courts.</w:t>
      </w:r>
      <w:r>
        <w:rPr>
          <w:b/>
        </w:rPr>
        <w:t xml:space="preserve"> [ISSUE: Jurisdiction clause does not specify ADGM | Severity: High | Suggestion: Replace with 'ADGM Courts'.]</w:t>
      </w:r>
      <w:r>
        <w:rPr>
          <w:b/>
        </w:rPr>
        <w:t xml:space="preserve"> [ISSUE: Share capital clause missing | Severity: High | Suggestion: Include details about share capital.]</w:t>
      </w:r>
    </w:p>
    <w:p>
      <w:r>
        <w:t>Clause 2.3: The parties agree to work together in the spirit of mutual cooperation.</w:t>
      </w:r>
      <w:r>
        <w:rPr>
          <w:b/>
        </w:rPr>
        <w:t xml:space="preserve"> [ISSUE: Jurisdiction clause does not specify ADGM | Severity: High | Suggestion: Replace with 'ADGM Courts'.]</w:t>
      </w:r>
      <w:r>
        <w:rPr>
          <w:b/>
        </w:rPr>
        <w:t xml:space="preserve"> [ISSUE: Missing witness/date in signature | Severity: Medium | Suggestion: Ensure signature includes witness and date.]</w:t>
      </w:r>
      <w:r>
        <w:rPr>
          <w:b/>
        </w:rPr>
        <w:t xml:space="preserve"> [ISSUE: Share capital clause missing | Severity: High | Suggestion: Include details about share capital.]</w:t>
      </w:r>
    </w:p>
    <w:p>
      <w:r>
        <w:t>Clause 4.1: [Share capital clause missing]</w:t>
      </w:r>
      <w:r>
        <w:rPr>
          <w:b/>
        </w:rPr>
        <w:t xml:space="preserve"> [ISSUE: Jurisdiction clause does not specify ADGM | Severity: High | Suggestion: Replace with 'ADGM Courts'.]</w:t>
      </w:r>
      <w:r>
        <w:rPr>
          <w:b/>
        </w:rPr>
        <w:t xml:space="preserve"> [ISSUE: Missing witness/date in signature | Severity: Medium | Suggestion: Ensure signature includes witness and date.]</w:t>
      </w:r>
      <w:r>
        <w:rPr>
          <w:b/>
        </w:rPr>
        <w:t xml:space="preserve"> [ISSUE: Share capital clause missing | Severity: High | Suggestion: Include details about share capital.]</w:t>
      </w:r>
    </w:p>
    <w:p>
      <w:r>
        <w:t>Signed without date or witness.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