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Articles of Association</w:t>
      </w:r>
    </w:p>
    <w:p/>
    <w:p>
      <w:r>
        <w:t>Company Name: Example Technologies FZ-LLC</w:t>
      </w:r>
    </w:p>
    <w:p>
      <w:r>
        <w:t>Jurisdiction: UAE Federal Court</w:t>
      </w:r>
    </w:p>
    <w:p>
      <w:r>
        <w:t>Registered Address: 1234, Al Maryah Island, Abu Dhabi</w:t>
      </w:r>
    </w:p>
    <w:p/>
    <w:p>
      <w:r>
        <w:t>Directors:</w:t>
      </w:r>
    </w:p>
    <w:p>
      <w:r>
        <w:t>- Adam Smith</w:t>
      </w:r>
    </w:p>
    <w:p>
      <w:r>
        <w:t>- Priya Patel</w:t>
      </w:r>
    </w:p>
    <w:p/>
    <w:p>
      <w:r>
        <w:t>Shareholders:</w:t>
      </w:r>
    </w:p>
    <w:p>
      <w:r>
        <w:t>- Adam Smith (51%)</w:t>
      </w:r>
    </w:p>
    <w:p>
      <w:r>
        <w:t>- Priya Patel (49%)</w:t>
      </w:r>
    </w:p>
    <w:p/>
    <w:p>
      <w:r>
        <w:t>Purpose:</w:t>
      </w:r>
    </w:p>
    <w:p>
      <w:r>
        <w:t>Technology solutions and software development</w:t>
      </w:r>
    </w:p>
    <w:p/>
    <w:p>
      <w:r>
        <w:t>Governing Law:</w:t>
      </w:r>
    </w:p>
    <w:p>
      <w:r>
        <w:t>This document is governed by the laws of the United Arab Emirates.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