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 OVERVIEW</w:t>
      </w:r>
    </w:p>
    <w:p>
      <w:pPr>
        <w:pStyle w:val="Heading1"/>
      </w:pPr>
      <w:r>
        <w:t>TechStart Solutions</w:t>
      </w:r>
    </w:p>
    <w:p>
      <w:pPr>
        <w:pStyle w:val="Heading1"/>
      </w:pPr>
      <w:r>
        <w:t>About Us:</w:t>
      </w:r>
    </w:p>
    <w:p>
      <w:r>
        <w:t>We are an innovative technology company focused on developing cutting-edge software solutions for the Middle East market.</w:t>
      </w:r>
    </w:p>
    <w:p>
      <w:pPr>
        <w:pStyle w:val="Heading1"/>
      </w:pPr>
      <w:r>
        <w:t>Our Services:</w:t>
      </w:r>
    </w:p>
    <w:p>
      <w:r>
        <w:t>- Software Development</w:t>
      </w:r>
      <w:r>
        <w:br/>
        <w:t>- Cloud Computing Solutions</w:t>
      </w:r>
      <w:r>
        <w:br/>
        <w:t>- IT Consulting</w:t>
      </w:r>
      <w:r>
        <w:br/>
        <w:t>- Digital Transformation</w:t>
      </w:r>
    </w:p>
    <w:p>
      <w:pPr>
        <w:pStyle w:val="Heading1"/>
      </w:pPr>
      <w:r>
        <w:t>Market Analysis:</w:t>
      </w:r>
    </w:p>
    <w:p>
      <w:r>
        <w:t>The technology sector in the UAE has shown significant growth over the past five years.</w:t>
      </w:r>
    </w:p>
    <w:p>
      <w:pPr>
        <w:pStyle w:val="Heading1"/>
      </w:pPr>
      <w:r>
        <w:t>Financial Projections:</w:t>
      </w:r>
    </w:p>
    <w:p>
      <w:r>
        <w:t>Revenue projections for 2024-2026 show steady growth potential.</w:t>
      </w:r>
    </w:p>
    <w:p>
      <w:pPr>
        <w:pStyle w:val="Heading1"/>
      </w:pPr>
      <w:r>
        <w:t>Contact Information:</w:t>
      </w:r>
    </w:p>
    <w:p>
      <w:r>
        <w:t>Email: info@techstart.com</w:t>
      </w:r>
      <w:r>
        <w:br/>
        <w:t>Phone: +971 2 123 4567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