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F1B" w:rsidRDefault="005B4F1B" w:rsidP="005B4F1B">
      <w:r>
        <w:t>Board Resolution</w:t>
      </w:r>
    </w:p>
    <w:p w:rsidR="005B4F1B" w:rsidRDefault="005B4F1B" w:rsidP="005B4F1B"/>
    <w:p w:rsidR="005B4F1B" w:rsidRDefault="005B4F1B" w:rsidP="005B4F1B">
      <w:r>
        <w:t>Resolution Date: 01-Jan-2025</w:t>
      </w:r>
    </w:p>
    <w:p w:rsidR="005B4F1B" w:rsidRDefault="005B4F1B" w:rsidP="005B4F1B"/>
    <w:p w:rsidR="005B4F1B" w:rsidRDefault="005B4F1B" w:rsidP="005B4F1B">
      <w:r>
        <w:t>Resolved that the company shall open a new bank account with XYZ Bank.</w:t>
      </w:r>
    </w:p>
    <w:p w:rsidR="005B4F1B" w:rsidRDefault="005B4F1B" w:rsidP="005B4F1B"/>
    <w:p w:rsidR="005B4F1B" w:rsidRDefault="005B4F1B" w:rsidP="005B4F1B">
      <w:r>
        <w:t>Jurisdiction: Courts of England and Wales</w:t>
      </w:r>
    </w:p>
    <w:p w:rsidR="005B4F1B" w:rsidRDefault="005B4F1B" w:rsidP="005B4F1B"/>
    <w:p w:rsidR="005B4F1B" w:rsidRDefault="005B4F1B" w:rsidP="005B4F1B">
      <w:r>
        <w:t>This resolution has been passed by the Board of Directors on the date above.</w:t>
      </w:r>
    </w:p>
    <w:p w:rsidR="005B4F1B" w:rsidRDefault="005B4F1B" w:rsidP="005B4F1B"/>
    <w:p w:rsidR="00A20DAE" w:rsidRPr="005B4F1B" w:rsidRDefault="005B4F1B" w:rsidP="005B4F1B">
      <w:r>
        <w:t>Signature:</w:t>
      </w:r>
    </w:p>
    <w:p>
      <w:r>
        <w:br/>
        <w:t>--- Review Comments ---</w:t>
      </w:r>
    </w:p>
    <w:p>
      <w:r>
        <w:t>Board Resolutions - Jurisdiction clause does not specify ADGM | Suggestion: Ensure board resolutions reflect ADGM jurisdiction.</w:t>
      </w:r>
    </w:p>
    <w:sectPr w:rsidR="00A20DAE" w:rsidRPr="005B4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7642">
    <w:abstractNumId w:val="8"/>
  </w:num>
  <w:num w:numId="2" w16cid:durableId="1405029323">
    <w:abstractNumId w:val="6"/>
  </w:num>
  <w:num w:numId="3" w16cid:durableId="1355185920">
    <w:abstractNumId w:val="5"/>
  </w:num>
  <w:num w:numId="4" w16cid:durableId="1657681856">
    <w:abstractNumId w:val="4"/>
  </w:num>
  <w:num w:numId="5" w16cid:durableId="928738932">
    <w:abstractNumId w:val="7"/>
  </w:num>
  <w:num w:numId="6" w16cid:durableId="611086681">
    <w:abstractNumId w:val="3"/>
  </w:num>
  <w:num w:numId="7" w16cid:durableId="73817907">
    <w:abstractNumId w:val="2"/>
  </w:num>
  <w:num w:numId="8" w16cid:durableId="265387232">
    <w:abstractNumId w:val="1"/>
  </w:num>
  <w:num w:numId="9" w16cid:durableId="28373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27"/>
    <w:rsid w:val="0015074B"/>
    <w:rsid w:val="0029639D"/>
    <w:rsid w:val="00326F90"/>
    <w:rsid w:val="005B4F1B"/>
    <w:rsid w:val="00A20D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E4B544-ED8A-40A7-B5F2-56FD4DF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2</cp:revision>
  <dcterms:created xsi:type="dcterms:W3CDTF">2013-12-23T23:15:00Z</dcterms:created>
  <dcterms:modified xsi:type="dcterms:W3CDTF">2025-08-10T16:24:00Z</dcterms:modified>
  <cp:category/>
</cp:coreProperties>
</file>