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Resolution</w:t>
      </w:r>
    </w:p>
    <w:p>
      <w:r>
        <w:t>Resolved that the Company approve incorporation matters.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