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Articles of Association</w:t>
      </w:r>
    </w:p>
    <w:p>
      <w:r>
        <w:t>Articles of Association of Example Co.</w:t>
      </w:r>
    </w:p>
    <w:p>
      <w:r>
        <w:t>Clause 3.1 Jurisdiction: UAE Federal Courts</w:t>
      </w:r>
    </w:p>
    <w:p>
      <w:r>
        <w:t>Signed by: 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