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MEMORANDUM OF ASSOCIATION</w:t>
      </w:r>
    </w:p>
    <w:p>
      <w:r>
        <w:t>Company: Digital Dynamics Ltd</w:t>
      </w:r>
    </w:p>
    <w:p>
      <w:r>
        <w:t>Incorporated under ADGM Companies Regulations 2020</w:t>
      </w:r>
    </w:p>
    <w:p>
      <w:pPr>
        <w:pStyle w:val="Heading1"/>
      </w:pPr>
      <w:r>
        <w:t>1. NAME</w:t>
      </w:r>
    </w:p>
    <w:p>
      <w:r>
        <w:t>The name of the Company shall be Digital Dynamics Ltd.</w:t>
      </w:r>
    </w:p>
    <w:p>
      <w:pPr>
        <w:pStyle w:val="Heading1"/>
      </w:pPr>
      <w:r>
        <w:t>2. REGISTERED OFFICE</w:t>
      </w:r>
    </w:p>
    <w:p>
      <w:r>
        <w:t>The registered office shall be situated in Abu Dhabi Global Market.</w:t>
      </w:r>
    </w:p>
    <w:p>
      <w:pPr>
        <w:pStyle w:val="Heading1"/>
      </w:pPr>
      <w:r>
        <w:t>3. OBJECTS</w:t>
      </w:r>
    </w:p>
    <w:p>
      <w:r>
        <w:t>The objects for which the Company is established are to carry on business in technology services, software development, and related activities.</w:t>
      </w:r>
    </w:p>
    <w:p>
      <w:pPr>
        <w:pStyle w:val="Heading1"/>
      </w:pPr>
      <w:r>
        <w:t>4. LIABILITY</w:t>
      </w:r>
    </w:p>
    <w:p>
      <w:r>
        <w:t>The liability of the members is limited to the amount unpaid on shares held by them.</w:t>
      </w:r>
    </w:p>
    <w:p>
      <w:pPr>
        <w:pStyle w:val="Heading1"/>
      </w:pPr>
      <w:r>
        <w:t>5. SHARE CAPITAL</w:t>
      </w:r>
    </w:p>
    <w:p>
      <w:r>
        <w:t>The share capital of the Company shall be USD 25,000 divided into 25,000 shares of USD 1.00 each.</w:t>
      </w:r>
    </w:p>
    <w:p>
      <w:pPr>
        <w:pStyle w:val="Heading1"/>
      </w:pPr>
      <w:r>
        <w:t>6. SUBSCRIBERS</w:t>
      </w:r>
    </w:p>
    <w:p>
      <w:r>
        <w:t>The subscribers to this Memorandum are:</w:t>
      </w:r>
    </w:p>
    <w:p>
      <w:r>
        <w:t>1. Jennifer Wilson - 15,000 shares</w:t>
      </w:r>
    </w:p>
    <w:p>
      <w:r>
        <w:t>2. Robert Brown - 10,000 shares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