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Articles of Association</w:t>
      </w:r>
    </w:p>
    <w:p>
      <w:r>
        <w:t>Company Name: ExampleTech FZ-LLC</w:t>
      </w:r>
    </w:p>
    <w:p>
      <w:r>
        <w:t>Date: August 09, 2025</w:t>
      </w:r>
    </w:p>
    <w:p>
      <w:r>
        <w:t>Jurisdiction: UAE Federal Courts</w:t>
      </w:r>
    </w:p>
    <w:p>
      <w:pPr>
        <w:pStyle w:val="Heading1"/>
      </w:pPr>
      <w:r>
        <w:t>Clause 1: Share Capital</w:t>
      </w:r>
    </w:p>
    <w:p>
      <w:r>
        <w:t>The share capital of the company shall be AED 100,000 divided into 100 shares of AED 1,000 each.</w:t>
      </w:r>
    </w:p>
    <w:p>
      <w:pPr>
        <w:pStyle w:val="Heading1"/>
      </w:pPr>
      <w:r>
        <w:t>Clause 2: Objects of the Company</w:t>
      </w:r>
    </w:p>
    <w:p>
      <w:r>
        <w:t>The company shall engage in technology consulting, software development, and other activities as determined by the Board.</w:t>
      </w:r>
    </w:p>
    <w:p>
      <w:pPr>
        <w:pStyle w:val="Heading1"/>
      </w:pPr>
      <w:r>
        <w:t>Clause 3: Jurisdiction</w:t>
      </w:r>
    </w:p>
    <w:p>
      <w:r>
        <w:t>Any dispute shall be referred to the UAE Federal Courts.</w:t>
      </w:r>
    </w:p>
    <w:p>
      <w:pPr>
        <w:pStyle w:val="Heading1"/>
      </w:pPr>
      <w:r>
        <w:t>Signatories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