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 of SampleCo LTD</w:t>
      </w:r>
    </w:p>
    <w:p>
      <w:r>
        <w:t>1. Name and incorporation: SampleCo LTD is incorporated as a limited company.</w:t>
      </w:r>
    </w:p>
    <w:p>
      <w:r>
        <w:t>2. Jurisdiction: Any dispute shall be subject to the UAE Federal Courts.</w:t>
      </w:r>
    </w:p>
    <w:p>
      <w:r>
        <w:t>3. Governance: The board may adopt by-laws as necessary.</w:t>
      </w:r>
    </w:p>
    <w:p>
      <w:r>
        <w:t>4. Meetings: General meetings shall be called by the directors.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