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COMPANY NAME</w:t>
      </w:r>
    </w:p>
    <w:p>
      <w:r>
        <w:t>The name of the company is "Sample Company Limited"</w:t>
      </w:r>
    </w:p>
    <w:p>
      <w:pPr>
        <w:pStyle w:val="Heading1"/>
      </w:pPr>
      <w:r>
        <w:t>JURISDICTION</w:t>
      </w:r>
    </w:p>
    <w:p>
      <w:r>
        <w:t>Clause 3.1: This company shall be governed by the laws of the United Arab Emirates and subject to the jurisdiction of the UAE Federal Courts.</w:t>
      </w:r>
    </w:p>
    <w:p>
      <w:pPr>
        <w:pStyle w:val="Heading1"/>
      </w:pPr>
      <w:r>
        <w:t>OBJECTS</w:t>
      </w:r>
    </w:p>
    <w:p>
      <w:r>
        <w:t>Clause 4.1: The objects of the company are to carry on business as a technology company.</w:t>
      </w:r>
    </w:p>
    <w:p>
      <w:pPr>
        <w:pStyle w:val="Heading1"/>
      </w:pPr>
      <w:r>
        <w:t>SHARE CAPITAL</w:t>
      </w:r>
    </w:p>
    <w:p>
      <w:r>
        <w:t>Clause 5.1: The share capital of the company is AED 1,000,000 divided into 1,000,000 ordinary shares of AED 1 each.</w:t>
      </w:r>
    </w:p>
    <w:p>
      <w:pPr>
        <w:pStyle w:val="Heading1"/>
      </w:pPr>
      <w:r>
        <w:t>DIRECTORS</w:t>
      </w:r>
    </w:p>
    <w:p>
      <w:r>
        <w:t>Clause 6.1: The company shall have a minimum of one director and a maximum of ten directors.</w:t>
      </w:r>
    </w:p>
    <w:p>
      <w:pPr>
        <w:pStyle w:val="Heading1"/>
      </w:pPr>
      <w:r>
        <w:t>SIGNATURES</w:t>
      </w:r>
    </w:p>
    <w:p>
      <w:r>
        <w:t>Signed by the subscribers:</w:t>
      </w:r>
    </w:p>
    <w:p>
      <w:r>
        <w:t>John Doe</w:t>
      </w:r>
    </w:p>
    <w:p>
      <w:r>
        <w:t>Date: 15 January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