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56g591f8fd9a" w:id="0"/>
      <w:bookmarkEnd w:id="0"/>
      <w:r w:rsidDel="00000000" w:rsidR="00000000" w:rsidRPr="00000000">
        <w:rPr>
          <w:b w:val="1"/>
          <w:sz w:val="46"/>
          <w:szCs w:val="46"/>
          <w:rtl w:val="0"/>
        </w:rPr>
        <w:t xml:space="preserve">ARTICLES OF ASSOCIATION</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TECHNOVA SOLUTIONS FZ-LLC</w:t>
      </w:r>
    </w:p>
    <w:p w:rsidR="00000000" w:rsidDel="00000000" w:rsidP="00000000" w:rsidRDefault="00000000" w:rsidRPr="00000000" w14:paraId="00000003">
      <w:pPr>
        <w:spacing w:after="240" w:before="240" w:lineRule="auto"/>
        <w:rPr/>
      </w:pPr>
      <w:r w:rsidDel="00000000" w:rsidR="00000000" w:rsidRPr="00000000">
        <w:rPr>
          <w:rtl w:val="0"/>
        </w:rPr>
        <w:t xml:space="preserve">A Limited Liability Company incorporated under the laws of the United Arab Emirates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SAMPLE DOCUMENT - FOR DEMONSTRATION PURPOSES ONLY</w:t>
      </w:r>
      <w:r w:rsidDel="00000000" w:rsidR="00000000" w:rsidRPr="00000000">
        <w:rPr>
          <w:rtl w:val="0"/>
        </w:rPr>
        <w:t xml:space="preserve"> </w:t>
      </w:r>
      <w:r w:rsidDel="00000000" w:rsidR="00000000" w:rsidRPr="00000000">
        <w:rPr>
          <w:b w:val="1"/>
          <w:rtl w:val="0"/>
        </w:rPr>
        <w:t xml:space="preserve">NOT FOR LEGAL USE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Company Registration Number: [To be assigned] Date of Incorporation: [Date]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xlqunr3bnk0c" w:id="1"/>
      <w:bookmarkEnd w:id="1"/>
      <w:r w:rsidDel="00000000" w:rsidR="00000000" w:rsidRPr="00000000">
        <w:rPr>
          <w:b w:val="1"/>
          <w:sz w:val="34"/>
          <w:szCs w:val="34"/>
          <w:rtl w:val="0"/>
        </w:rPr>
        <w:t xml:space="preserve">ARTICLE 1: INTERPRETATION AND DEFINITIONS</w:t>
      </w:r>
    </w:p>
    <w:p w:rsidR="00000000" w:rsidDel="00000000" w:rsidP="00000000" w:rsidRDefault="00000000" w:rsidRPr="00000000" w14:paraId="0000000A">
      <w:pPr>
        <w:spacing w:after="240" w:before="240" w:lineRule="auto"/>
        <w:rPr/>
      </w:pPr>
      <w:r w:rsidDel="00000000" w:rsidR="00000000" w:rsidRPr="00000000">
        <w:rPr>
          <w:rtl w:val="0"/>
        </w:rPr>
        <w:t xml:space="preserve">1.1 In these Articles, unless the context otherwise requires: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"Company" means TechNova Solutions FZ-LLC</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"Directors" means the directors of the Company for the time being</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"Members" means the shareholders of the Company</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"Share" means a share in the capital of the Company</w:t>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9183dewcagh5" w:id="2"/>
      <w:bookmarkEnd w:id="2"/>
      <w:r w:rsidDel="00000000" w:rsidR="00000000" w:rsidRPr="00000000">
        <w:rPr>
          <w:b w:val="1"/>
          <w:sz w:val="34"/>
          <w:szCs w:val="34"/>
          <w:rtl w:val="0"/>
        </w:rPr>
        <w:t xml:space="preserve">ARTICLE 2: COMPANY NAME</w:t>
      </w:r>
    </w:p>
    <w:p w:rsidR="00000000" w:rsidDel="00000000" w:rsidP="00000000" w:rsidRDefault="00000000" w:rsidRPr="00000000" w14:paraId="00000010">
      <w:pPr>
        <w:spacing w:after="240" w:before="240" w:lineRule="auto"/>
        <w:rPr/>
      </w:pPr>
      <w:r w:rsidDel="00000000" w:rsidR="00000000" w:rsidRPr="00000000">
        <w:rPr>
          <w:rtl w:val="0"/>
        </w:rPr>
        <w:t xml:space="preserve">2.1 The name of the Company is "TechNova Solutions FZ-LLC" (the "Company").</w:t>
      </w:r>
    </w:p>
    <w:p w:rsidR="00000000" w:rsidDel="00000000" w:rsidP="00000000" w:rsidRDefault="00000000" w:rsidRPr="00000000" w14:paraId="00000011">
      <w:pPr>
        <w:pStyle w:val="Heading2"/>
        <w:keepNext w:val="0"/>
        <w:keepLines w:val="0"/>
        <w:spacing w:after="80" w:lineRule="auto"/>
        <w:rPr>
          <w:b w:val="1"/>
          <w:sz w:val="34"/>
          <w:szCs w:val="34"/>
        </w:rPr>
      </w:pPr>
      <w:bookmarkStart w:colFirst="0" w:colLast="0" w:name="_kz1u0ipcb2oe" w:id="3"/>
      <w:bookmarkEnd w:id="3"/>
      <w:r w:rsidDel="00000000" w:rsidR="00000000" w:rsidRPr="00000000">
        <w:rPr>
          <w:b w:val="1"/>
          <w:sz w:val="34"/>
          <w:szCs w:val="34"/>
          <w:rtl w:val="0"/>
        </w:rPr>
        <w:t xml:space="preserve">ARTICLE 3: REGISTERED OFFICE</w:t>
      </w:r>
    </w:p>
    <w:p w:rsidR="00000000" w:rsidDel="00000000" w:rsidP="00000000" w:rsidRDefault="00000000" w:rsidRPr="00000000" w14:paraId="00000012">
      <w:pPr>
        <w:spacing w:after="240" w:before="240" w:lineRule="auto"/>
        <w:rPr/>
      </w:pPr>
      <w:r w:rsidDel="00000000" w:rsidR="00000000" w:rsidRPr="00000000">
        <w:rPr>
          <w:rtl w:val="0"/>
        </w:rPr>
        <w:t xml:space="preserve">3.1 The registered office of the Company shall be located at: Building 42, Office 301 Dubai Internet City Dubai, United Arab Emirates P.O. Box 12345</w:t>
      </w:r>
    </w:p>
    <w:p w:rsidR="00000000" w:rsidDel="00000000" w:rsidP="00000000" w:rsidRDefault="00000000" w:rsidRPr="00000000" w14:paraId="00000013">
      <w:pPr>
        <w:spacing w:after="240" w:before="240" w:lineRule="auto"/>
        <w:rPr/>
      </w:pPr>
      <w:r w:rsidDel="00000000" w:rsidR="00000000" w:rsidRPr="00000000">
        <w:rPr>
          <w:rtl w:val="0"/>
        </w:rPr>
        <w:t xml:space="preserve">3.2 The registered office may be changed by resolution of the Directors, provided that it remains within the United Arab Emirates.</w:t>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nv2ncbvw6sg" w:id="4"/>
      <w:bookmarkEnd w:id="4"/>
      <w:r w:rsidDel="00000000" w:rsidR="00000000" w:rsidRPr="00000000">
        <w:rPr>
          <w:b w:val="1"/>
          <w:sz w:val="34"/>
          <w:szCs w:val="34"/>
          <w:rtl w:val="0"/>
        </w:rPr>
        <w:t xml:space="preserve">ARTICLE 4: OBJECTS AND BUSINESS ACTIVITIES</w:t>
      </w:r>
    </w:p>
    <w:p w:rsidR="00000000" w:rsidDel="00000000" w:rsidP="00000000" w:rsidRDefault="00000000" w:rsidRPr="00000000" w14:paraId="00000015">
      <w:pPr>
        <w:spacing w:after="240" w:before="240" w:lineRule="auto"/>
        <w:rPr/>
      </w:pPr>
      <w:r w:rsidDel="00000000" w:rsidR="00000000" w:rsidRPr="00000000">
        <w:rPr>
          <w:rtl w:val="0"/>
        </w:rPr>
        <w:t xml:space="preserve">4.1 The objects for which the Company is established are:</w:t>
      </w:r>
    </w:p>
    <w:p w:rsidR="00000000" w:rsidDel="00000000" w:rsidP="00000000" w:rsidRDefault="00000000" w:rsidRPr="00000000" w14:paraId="00000016">
      <w:pPr>
        <w:spacing w:after="240" w:before="240" w:lineRule="auto"/>
        <w:rPr/>
      </w:pPr>
      <w:r w:rsidDel="00000000" w:rsidR="00000000" w:rsidRPr="00000000">
        <w:rPr>
          <w:rtl w:val="0"/>
        </w:rPr>
        <w:t xml:space="preserve">a) To engage in information technology consulting and software development services b) To provide digital transformation and technology advisory services c) To develop, market, and distribute software applications and platforms d) To provide cloud computing and data management solutions e) To engage in artificial intelligence and machine learning services f) To conduct research and development in emerging technologies g) To provide training and educational services in technology fields h) To undertake any other lawful business activities as may be determined by the Directors</w:t>
      </w:r>
    </w:p>
    <w:p w:rsidR="00000000" w:rsidDel="00000000" w:rsidP="00000000" w:rsidRDefault="00000000" w:rsidRPr="00000000" w14:paraId="00000017">
      <w:pPr>
        <w:spacing w:after="240" w:before="240" w:lineRule="auto"/>
        <w:rPr/>
      </w:pPr>
      <w:r w:rsidDel="00000000" w:rsidR="00000000" w:rsidRPr="00000000">
        <w:rPr>
          <w:rtl w:val="0"/>
        </w:rPr>
        <w:t xml:space="preserve">4.2 The Company shall have all powers necessary or convenient for carrying out its objects.</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9eua736xxg2r" w:id="5"/>
      <w:bookmarkEnd w:id="5"/>
      <w:r w:rsidDel="00000000" w:rsidR="00000000" w:rsidRPr="00000000">
        <w:rPr>
          <w:b w:val="1"/>
          <w:sz w:val="34"/>
          <w:szCs w:val="34"/>
          <w:rtl w:val="0"/>
        </w:rPr>
        <w:t xml:space="preserve">ARTICLE 5: SHARE CAPITAL</w:t>
      </w:r>
    </w:p>
    <w:p w:rsidR="00000000" w:rsidDel="00000000" w:rsidP="00000000" w:rsidRDefault="00000000" w:rsidRPr="00000000" w14:paraId="00000019">
      <w:pPr>
        <w:spacing w:after="240" w:before="240" w:lineRule="auto"/>
        <w:rPr/>
      </w:pPr>
      <w:r w:rsidDel="00000000" w:rsidR="00000000" w:rsidRPr="00000000">
        <w:rPr>
          <w:rtl w:val="0"/>
        </w:rPr>
        <w:t xml:space="preserve">5.1 The authorized share capital of the Company is AED 1,000,000 (One Million United Arab Emirates Dirhams) divided into 1,000 (One Thousand) shares of AED 1,000 (One Thousand Dirhams) each.</w:t>
      </w:r>
    </w:p>
    <w:p w:rsidR="00000000" w:rsidDel="00000000" w:rsidP="00000000" w:rsidRDefault="00000000" w:rsidRPr="00000000" w14:paraId="0000001A">
      <w:pPr>
        <w:spacing w:after="240" w:before="240" w:lineRule="auto"/>
        <w:rPr/>
      </w:pPr>
      <w:r w:rsidDel="00000000" w:rsidR="00000000" w:rsidRPr="00000000">
        <w:rPr>
          <w:rtl w:val="0"/>
        </w:rPr>
        <w:t xml:space="preserve">5.2 The initial issued and paid-up share capital is AED 300,000 (Three Hundred Thousand Dirhams) divided into 300 (Three Hundred) shares of AED 1,000 (One Thousand Dirhams) each.</w:t>
      </w:r>
    </w:p>
    <w:p w:rsidR="00000000" w:rsidDel="00000000" w:rsidP="00000000" w:rsidRDefault="00000000" w:rsidRPr="00000000" w14:paraId="0000001B">
      <w:pPr>
        <w:spacing w:after="240" w:before="240" w:lineRule="auto"/>
        <w:rPr/>
      </w:pPr>
      <w:r w:rsidDel="00000000" w:rsidR="00000000" w:rsidRPr="00000000">
        <w:rPr>
          <w:rtl w:val="0"/>
        </w:rPr>
        <w:t xml:space="preserve">5.3 The Directors may, subject to applicable law, issue additional shares up to the authorized capital without requiring shareholder approval.</w:t>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9xgvuj5wphp4" w:id="6"/>
      <w:bookmarkEnd w:id="6"/>
      <w:r w:rsidDel="00000000" w:rsidR="00000000" w:rsidRPr="00000000">
        <w:rPr>
          <w:b w:val="1"/>
          <w:sz w:val="34"/>
          <w:szCs w:val="34"/>
          <w:rtl w:val="0"/>
        </w:rPr>
        <w:t xml:space="preserve">ARTICLE 6: SHAREHOLDERS AND MEMBERSHIP</w:t>
      </w:r>
    </w:p>
    <w:p w:rsidR="00000000" w:rsidDel="00000000" w:rsidP="00000000" w:rsidRDefault="00000000" w:rsidRPr="00000000" w14:paraId="0000001D">
      <w:pPr>
        <w:spacing w:after="240" w:before="240" w:lineRule="auto"/>
        <w:rPr/>
      </w:pPr>
      <w:r w:rsidDel="00000000" w:rsidR="00000000" w:rsidRPr="00000000">
        <w:rPr>
          <w:rtl w:val="0"/>
        </w:rPr>
        <w:t xml:space="preserve">6.1 The liability of each Member is limited to the amount unpaid on the shares held by such Member.</w:t>
      </w:r>
    </w:p>
    <w:p w:rsidR="00000000" w:rsidDel="00000000" w:rsidP="00000000" w:rsidRDefault="00000000" w:rsidRPr="00000000" w14:paraId="0000001E">
      <w:pPr>
        <w:spacing w:after="240" w:before="240" w:lineRule="auto"/>
        <w:rPr/>
      </w:pPr>
      <w:r w:rsidDel="00000000" w:rsidR="00000000" w:rsidRPr="00000000">
        <w:rPr>
          <w:rtl w:val="0"/>
        </w:rPr>
        <w:t xml:space="preserve">6.2 Initial shareholders and their shareholdings:</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[Shareholder Name 1]: 180 shares (60%)</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[Shareholder Name 2]: 120 shares (40%)</w:t>
      </w:r>
    </w:p>
    <w:p w:rsidR="00000000" w:rsidDel="00000000" w:rsidP="00000000" w:rsidRDefault="00000000" w:rsidRPr="00000000" w14:paraId="00000021">
      <w:pPr>
        <w:spacing w:after="240" w:before="240" w:lineRule="auto"/>
        <w:rPr/>
      </w:pPr>
      <w:r w:rsidDel="00000000" w:rsidR="00000000" w:rsidRPr="00000000">
        <w:rPr>
          <w:rtl w:val="0"/>
        </w:rPr>
        <w:t xml:space="preserve">6.3 No person shall be admitted as a Member unless they have signed the register of Members or have agreed in writing to become a Member.</w:t>
      </w:r>
    </w:p>
    <w:p w:rsidR="00000000" w:rsidDel="00000000" w:rsidP="00000000" w:rsidRDefault="00000000" w:rsidRPr="00000000" w14:paraId="00000022">
      <w:pPr>
        <w:pStyle w:val="Heading2"/>
        <w:keepNext w:val="0"/>
        <w:keepLines w:val="0"/>
        <w:spacing w:after="80" w:lineRule="auto"/>
        <w:rPr>
          <w:b w:val="1"/>
          <w:sz w:val="34"/>
          <w:szCs w:val="34"/>
        </w:rPr>
      </w:pPr>
      <w:bookmarkStart w:colFirst="0" w:colLast="0" w:name="_yf51hwq20lyp" w:id="7"/>
      <w:bookmarkEnd w:id="7"/>
      <w:r w:rsidDel="00000000" w:rsidR="00000000" w:rsidRPr="00000000">
        <w:rPr>
          <w:b w:val="1"/>
          <w:sz w:val="34"/>
          <w:szCs w:val="34"/>
          <w:rtl w:val="0"/>
        </w:rPr>
        <w:t xml:space="preserve">ARTICLE 7: TRANSFER OF SHARES</w:t>
      </w:r>
    </w:p>
    <w:p w:rsidR="00000000" w:rsidDel="00000000" w:rsidP="00000000" w:rsidRDefault="00000000" w:rsidRPr="00000000" w14:paraId="00000023">
      <w:pPr>
        <w:spacing w:after="240" w:before="240" w:lineRule="auto"/>
        <w:rPr/>
      </w:pPr>
      <w:r w:rsidDel="00000000" w:rsidR="00000000" w:rsidRPr="00000000">
        <w:rPr>
          <w:rtl w:val="0"/>
        </w:rPr>
        <w:t xml:space="preserve">7.1 Shares may be transferred by a Member to another person with the prior written consent of the Directors.</w:t>
      </w:r>
    </w:p>
    <w:p w:rsidR="00000000" w:rsidDel="00000000" w:rsidP="00000000" w:rsidRDefault="00000000" w:rsidRPr="00000000" w14:paraId="00000024">
      <w:pPr>
        <w:spacing w:after="240" w:before="240" w:lineRule="auto"/>
        <w:rPr/>
      </w:pPr>
      <w:r w:rsidDel="00000000" w:rsidR="00000000" w:rsidRPr="00000000">
        <w:rPr>
          <w:rtl w:val="0"/>
        </w:rPr>
        <w:t xml:space="preserve">7.2 No transfer of shares shall be valid unless entered in the register of Members.</w:t>
      </w:r>
    </w:p>
    <w:p w:rsidR="00000000" w:rsidDel="00000000" w:rsidP="00000000" w:rsidRDefault="00000000" w:rsidRPr="00000000" w14:paraId="00000025">
      <w:pPr>
        <w:spacing w:after="240" w:before="240" w:lineRule="auto"/>
        <w:rPr/>
      </w:pPr>
      <w:r w:rsidDel="00000000" w:rsidR="00000000" w:rsidRPr="00000000">
        <w:rPr>
          <w:rtl w:val="0"/>
        </w:rPr>
        <w:t xml:space="preserve">7.3 Existing Members shall have a right of first refusal on any proposed transfer of shares.</w:t>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u5wk2fz4mujb" w:id="8"/>
      <w:bookmarkEnd w:id="8"/>
      <w:r w:rsidDel="00000000" w:rsidR="00000000" w:rsidRPr="00000000">
        <w:rPr>
          <w:b w:val="1"/>
          <w:sz w:val="34"/>
          <w:szCs w:val="34"/>
          <w:rtl w:val="0"/>
        </w:rPr>
        <w:t xml:space="preserve">ARTICLE 8: DIRECTORS</w:t>
      </w:r>
    </w:p>
    <w:p w:rsidR="00000000" w:rsidDel="00000000" w:rsidP="00000000" w:rsidRDefault="00000000" w:rsidRPr="00000000" w14:paraId="00000027">
      <w:pPr>
        <w:spacing w:after="240" w:before="240" w:lineRule="auto"/>
        <w:rPr/>
      </w:pPr>
      <w:r w:rsidDel="00000000" w:rsidR="00000000" w:rsidRPr="00000000">
        <w:rPr>
          <w:rtl w:val="0"/>
        </w:rPr>
        <w:t xml:space="preserve">8.1 The Company shall have not less than one (1) and not more than five (5) Directors.</w:t>
      </w:r>
    </w:p>
    <w:p w:rsidR="00000000" w:rsidDel="00000000" w:rsidP="00000000" w:rsidRDefault="00000000" w:rsidRPr="00000000" w14:paraId="00000028">
      <w:pPr>
        <w:spacing w:after="240" w:before="240" w:lineRule="auto"/>
        <w:rPr/>
      </w:pPr>
      <w:r w:rsidDel="00000000" w:rsidR="00000000" w:rsidRPr="00000000">
        <w:rPr>
          <w:rtl w:val="0"/>
        </w:rPr>
        <w:t xml:space="preserve">8.2 The first Directors of the Company shall be appointed by the initial Members.</w:t>
      </w:r>
    </w:p>
    <w:p w:rsidR="00000000" w:rsidDel="00000000" w:rsidP="00000000" w:rsidRDefault="00000000" w:rsidRPr="00000000" w14:paraId="00000029">
      <w:pPr>
        <w:spacing w:after="240" w:before="240" w:lineRule="auto"/>
        <w:rPr/>
      </w:pPr>
      <w:r w:rsidDel="00000000" w:rsidR="00000000" w:rsidRPr="00000000">
        <w:rPr>
          <w:rtl w:val="0"/>
        </w:rPr>
        <w:t xml:space="preserve">8.3 Directors shall hold office until resignation, removal, or disqualification in accordance with applicable law.</w:t>
      </w:r>
    </w:p>
    <w:p w:rsidR="00000000" w:rsidDel="00000000" w:rsidP="00000000" w:rsidRDefault="00000000" w:rsidRPr="00000000" w14:paraId="0000002A">
      <w:pPr>
        <w:pStyle w:val="Heading2"/>
        <w:keepNext w:val="0"/>
        <w:keepLines w:val="0"/>
        <w:spacing w:after="80" w:lineRule="auto"/>
        <w:rPr>
          <w:b w:val="1"/>
          <w:sz w:val="34"/>
          <w:szCs w:val="34"/>
        </w:rPr>
      </w:pPr>
      <w:bookmarkStart w:colFirst="0" w:colLast="0" w:name="_fjbcayurqfg" w:id="9"/>
      <w:bookmarkEnd w:id="9"/>
      <w:r w:rsidDel="00000000" w:rsidR="00000000" w:rsidRPr="00000000">
        <w:rPr>
          <w:b w:val="1"/>
          <w:sz w:val="34"/>
          <w:szCs w:val="34"/>
          <w:rtl w:val="0"/>
        </w:rPr>
        <w:t xml:space="preserve">ARTICLE 9: GENERAL MEETINGS</w:t>
      </w:r>
    </w:p>
    <w:p w:rsidR="00000000" w:rsidDel="00000000" w:rsidP="00000000" w:rsidRDefault="00000000" w:rsidRPr="00000000" w14:paraId="0000002B">
      <w:pPr>
        <w:spacing w:after="240" w:before="240" w:lineRule="auto"/>
        <w:rPr/>
      </w:pPr>
      <w:r w:rsidDel="00000000" w:rsidR="00000000" w:rsidRPr="00000000">
        <w:rPr>
          <w:rtl w:val="0"/>
        </w:rPr>
        <w:t xml:space="preserve">9.1 An Annual General Meeting shall be held once in every calendar year.</w:t>
      </w:r>
    </w:p>
    <w:p w:rsidR="00000000" w:rsidDel="00000000" w:rsidP="00000000" w:rsidRDefault="00000000" w:rsidRPr="00000000" w14:paraId="0000002C">
      <w:pPr>
        <w:spacing w:after="240" w:before="240" w:lineRule="auto"/>
        <w:rPr/>
      </w:pPr>
      <w:r w:rsidDel="00000000" w:rsidR="00000000" w:rsidRPr="00000000">
        <w:rPr>
          <w:rtl w:val="0"/>
        </w:rPr>
        <w:t xml:space="preserve">9.2 Extraordinary General Meetings may be called by the Directors or by Members holding not less than 10% of the issued share capital.</w:t>
      </w:r>
    </w:p>
    <w:p w:rsidR="00000000" w:rsidDel="00000000" w:rsidP="00000000" w:rsidRDefault="00000000" w:rsidRPr="00000000" w14:paraId="0000002D">
      <w:pPr>
        <w:spacing w:after="240" w:before="240" w:lineRule="auto"/>
        <w:rPr/>
      </w:pPr>
      <w:r w:rsidDel="00000000" w:rsidR="00000000" w:rsidRPr="00000000">
        <w:rPr>
          <w:rtl w:val="0"/>
        </w:rPr>
        <w:t xml:space="preserve">9.3 Twenty-one (21) days' notice shall be given for all General Meetings.</w:t>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nkenvgsrolck" w:id="10"/>
      <w:bookmarkEnd w:id="10"/>
      <w:r w:rsidDel="00000000" w:rsidR="00000000" w:rsidRPr="00000000">
        <w:rPr>
          <w:b w:val="1"/>
          <w:sz w:val="34"/>
          <w:szCs w:val="34"/>
          <w:rtl w:val="0"/>
        </w:rPr>
        <w:t xml:space="preserve">ARTICLE 10: ACCOUNTS AND AUDIT</w:t>
      </w:r>
    </w:p>
    <w:p w:rsidR="00000000" w:rsidDel="00000000" w:rsidP="00000000" w:rsidRDefault="00000000" w:rsidRPr="00000000" w14:paraId="0000002F">
      <w:pPr>
        <w:spacing w:after="240" w:before="240" w:lineRule="auto"/>
        <w:rPr/>
      </w:pPr>
      <w:r w:rsidDel="00000000" w:rsidR="00000000" w:rsidRPr="00000000">
        <w:rPr>
          <w:rtl w:val="0"/>
        </w:rPr>
        <w:t xml:space="preserve">10.1 The Company shall maintain proper books of account and records.</w:t>
      </w:r>
    </w:p>
    <w:p w:rsidR="00000000" w:rsidDel="00000000" w:rsidP="00000000" w:rsidRDefault="00000000" w:rsidRPr="00000000" w14:paraId="00000030">
      <w:pPr>
        <w:spacing w:after="240" w:before="240" w:lineRule="auto"/>
        <w:rPr/>
      </w:pPr>
      <w:r w:rsidDel="00000000" w:rsidR="00000000" w:rsidRPr="00000000">
        <w:rPr>
          <w:rtl w:val="0"/>
        </w:rPr>
        <w:t xml:space="preserve">10.2 Annual financial statements shall be prepared and audited in accordance with UAE law and applicable accounting standards.</w:t>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eanimkda070e" w:id="11"/>
      <w:bookmarkEnd w:id="11"/>
      <w:r w:rsidDel="00000000" w:rsidR="00000000" w:rsidRPr="00000000">
        <w:rPr>
          <w:b w:val="1"/>
          <w:sz w:val="34"/>
          <w:szCs w:val="34"/>
          <w:rtl w:val="0"/>
        </w:rPr>
        <w:t xml:space="preserve">ARTICLE 11: DISSOLUTION</w:t>
      </w:r>
    </w:p>
    <w:p w:rsidR="00000000" w:rsidDel="00000000" w:rsidP="00000000" w:rsidRDefault="00000000" w:rsidRPr="00000000" w14:paraId="00000032">
      <w:pPr>
        <w:spacing w:after="240" w:before="240" w:lineRule="auto"/>
        <w:rPr/>
      </w:pPr>
      <w:r w:rsidDel="00000000" w:rsidR="00000000" w:rsidRPr="00000000">
        <w:rPr>
          <w:rtl w:val="0"/>
        </w:rPr>
        <w:t xml:space="preserve">11.1 The Company may be dissolved by special resolution of the Members holding not less than 75% of the issued share capital.</w:t>
      </w:r>
    </w:p>
    <w:p w:rsidR="00000000" w:rsidDel="00000000" w:rsidP="00000000" w:rsidRDefault="00000000" w:rsidRPr="00000000" w14:paraId="00000033">
      <w:pPr>
        <w:spacing w:after="240" w:before="240" w:lineRule="auto"/>
        <w:rPr/>
      </w:pPr>
      <w:r w:rsidDel="00000000" w:rsidR="00000000" w:rsidRPr="00000000">
        <w:rPr>
          <w:rtl w:val="0"/>
        </w:rPr>
        <w:t xml:space="preserve">11.2 Upon dissolution, the assets of the Company shall be distributed among the Members in proportion to their shareholdings.</w:t>
      </w:r>
    </w:p>
    <w:p w:rsidR="00000000" w:rsidDel="00000000" w:rsidP="00000000" w:rsidRDefault="00000000" w:rsidRPr="00000000" w14:paraId="00000034">
      <w:pPr>
        <w:pStyle w:val="Heading2"/>
        <w:keepNext w:val="0"/>
        <w:keepLines w:val="0"/>
        <w:spacing w:after="80" w:lineRule="auto"/>
        <w:rPr>
          <w:b w:val="1"/>
          <w:sz w:val="34"/>
          <w:szCs w:val="34"/>
        </w:rPr>
      </w:pPr>
      <w:bookmarkStart w:colFirst="0" w:colLast="0" w:name="_l2fhr65yjujs" w:id="12"/>
      <w:bookmarkEnd w:id="12"/>
      <w:r w:rsidDel="00000000" w:rsidR="00000000" w:rsidRPr="00000000">
        <w:rPr>
          <w:b w:val="1"/>
          <w:sz w:val="34"/>
          <w:szCs w:val="34"/>
          <w:rtl w:val="0"/>
        </w:rPr>
        <w:t xml:space="preserve">ARTICLE 12: GOVERNING LAW AND JURISDICTION</w:t>
      </w:r>
    </w:p>
    <w:p w:rsidR="00000000" w:rsidDel="00000000" w:rsidP="00000000" w:rsidRDefault="00000000" w:rsidRPr="00000000" w14:paraId="00000035">
      <w:pPr>
        <w:spacing w:after="240" w:before="240" w:lineRule="auto"/>
        <w:rPr/>
      </w:pPr>
      <w:r w:rsidDel="00000000" w:rsidR="00000000" w:rsidRPr="00000000">
        <w:rPr>
          <w:rtl w:val="0"/>
        </w:rPr>
        <w:t xml:space="preserve">12.1 These Articles shall be governed by and construed in accordance with the laws of the United Arab Emirates.</w:t>
      </w:r>
    </w:p>
    <w:p w:rsidR="00000000" w:rsidDel="00000000" w:rsidP="00000000" w:rsidRDefault="00000000" w:rsidRPr="00000000" w14:paraId="00000036">
      <w:pPr>
        <w:spacing w:after="240" w:before="240" w:lineRule="auto"/>
        <w:rPr/>
      </w:pPr>
      <w:r w:rsidDel="00000000" w:rsidR="00000000" w:rsidRPr="00000000">
        <w:rPr>
          <w:rtl w:val="0"/>
        </w:rPr>
        <w:t xml:space="preserve">12.2 Any disputes arising under or in connection with these Articles shall be subject to the exclusive jurisdiction of the UAE Federal Courts.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rtl w:val="0"/>
        </w:rPr>
        <w:t xml:space="preserve">IN WITNESS WHEREOF</w:t>
      </w:r>
      <w:r w:rsidDel="00000000" w:rsidR="00000000" w:rsidRPr="00000000">
        <w:rPr>
          <w:rtl w:val="0"/>
        </w:rPr>
        <w:t xml:space="preserve"> the undersigned have executed these Articles of Association on the day and year first written below.</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SIGNATURES:</w:t>
      </w:r>
    </w:p>
    <w:p w:rsidR="00000000" w:rsidDel="00000000" w:rsidP="00000000" w:rsidRDefault="00000000" w:rsidRPr="00000000" w14:paraId="0000003A">
      <w:pPr>
        <w:spacing w:after="240" w:before="240" w:lineRule="auto"/>
        <w:rPr/>
      </w:pPr>
      <w:r w:rsidDel="00000000" w:rsidR="00000000" w:rsidRPr="00000000">
        <w:rPr>
          <w:rtl w:val="0"/>
        </w:rPr>
        <w:t xml:space="preserve">Founder/Director: _________________________ Name: [Name to be filled] Date: _______________</w:t>
      </w:r>
    </w:p>
    <w:p w:rsidR="00000000" w:rsidDel="00000000" w:rsidP="00000000" w:rsidRDefault="00000000" w:rsidRPr="00000000" w14:paraId="0000003B">
      <w:pPr>
        <w:spacing w:after="240" w:before="240" w:lineRule="auto"/>
        <w:rPr/>
      </w:pPr>
      <w:r w:rsidDel="00000000" w:rsidR="00000000" w:rsidRPr="00000000">
        <w:rPr>
          <w:rtl w:val="0"/>
        </w:rPr>
        <w:t xml:space="preserve">Witness: _________________________ Name: [Name to be filled] Date: _______________</w:t>
      </w:r>
    </w:p>
    <w:p w:rsidR="00000000" w:rsidDel="00000000" w:rsidP="00000000" w:rsidRDefault="00000000" w:rsidRPr="00000000" w14:paraId="0000003C">
      <w:pPr>
        <w:spacing w:after="240" w:before="240" w:lineRule="auto"/>
        <w:rPr/>
      </w:pPr>
      <w:r w:rsidDel="00000000" w:rsidR="00000000" w:rsidRPr="00000000">
        <w:rPr>
          <w:rtl w:val="0"/>
        </w:rPr>
        <w:t xml:space="preserve">Company Secretary: _________________________ Name: [Name to be filled] Date: _______________</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NOTARIZATION:</w:t>
      </w:r>
    </w:p>
    <w:p w:rsidR="00000000" w:rsidDel="00000000" w:rsidP="00000000" w:rsidRDefault="00000000" w:rsidRPr="00000000" w14:paraId="0000003F">
      <w:pPr>
        <w:spacing w:after="240" w:before="240" w:lineRule="auto"/>
        <w:rPr/>
      </w:pPr>
      <w:r w:rsidDel="00000000" w:rsidR="00000000" w:rsidRPr="00000000">
        <w:rPr>
          <w:rtl w:val="0"/>
        </w:rPr>
        <w:t xml:space="preserve">Notarized before me this _____ day of _______, 2024.</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Notary Public Commission No.: __________</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SAMPLE DOCUMENT - FOR DEMONSTRATION PURPOSES ONLY</w:t>
      </w:r>
      <w:r w:rsidDel="00000000" w:rsidR="00000000" w:rsidRPr="00000000">
        <w:rPr>
          <w:rtl w:val="0"/>
        </w:rPr>
        <w:t xml:space="preserve"> </w:t>
      </w:r>
      <w:r w:rsidDel="00000000" w:rsidR="00000000" w:rsidRPr="00000000">
        <w:rPr>
          <w:b w:val="1"/>
          <w:rtl w:val="0"/>
        </w:rPr>
        <w:t xml:space="preserve">THIS DOCUMENT IS NOT LEGALLY VALID AND SHOULD NOT BE USED FOR ACTUAL INCORPORATION</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