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E151AF" w14:textId="77777777" w:rsidR="0053468D" w:rsidRDefault="0053468D" w:rsidP="0053468D">
      <w:pPr>
        <w:pStyle w:val="NormalWeb"/>
      </w:pPr>
      <w:r>
        <w:t>Articles of Association</w:t>
      </w:r>
    </w:p>
    <w:p w14:paraId="79FF2BED" w14:textId="689395A9" w:rsidR="0053468D" w:rsidRDefault="0053468D" w:rsidP="0053468D">
      <w:pPr>
        <w:pStyle w:val="NormalWeb"/>
      </w:pPr>
      <w:r>
        <w:rPr>
          <w:rStyle w:val="Strong"/>
          <w:rFonts w:eastAsiaTheme="majorEastAsia"/>
        </w:rPr>
        <w:t>Clause 1.1:</w:t>
      </w:r>
      <w:r>
        <w:t xml:space="preserve"> This document sets forth the rules and governance of the company.</w:t>
      </w:r>
    </w:p>
    <w:p w14:paraId="4D451F41" w14:textId="77777777" w:rsidR="0053468D" w:rsidRDefault="0053468D" w:rsidP="0053468D">
      <w:pPr>
        <w:pStyle w:val="NormalWeb"/>
      </w:pPr>
      <w:r>
        <w:rPr>
          <w:rStyle w:val="Strong"/>
          <w:rFonts w:eastAsiaTheme="majorEastAsia"/>
        </w:rPr>
        <w:t>Clause 2.1:</w:t>
      </w:r>
      <w:r>
        <w:t xml:space="preserve"> The company name shall be </w:t>
      </w:r>
      <w:proofErr w:type="spellStart"/>
      <w:r>
        <w:t>ExampleTech</w:t>
      </w:r>
      <w:proofErr w:type="spellEnd"/>
      <w:r>
        <w:t xml:space="preserve"> Ltd.</w:t>
      </w:r>
    </w:p>
    <w:p w14:paraId="6FCCD9B3" w14:textId="77777777" w:rsidR="0053468D" w:rsidRDefault="0053468D" w:rsidP="0053468D">
      <w:pPr>
        <w:pStyle w:val="NormalWeb"/>
      </w:pPr>
      <w:r>
        <w:rPr>
          <w:rStyle w:val="Strong"/>
          <w:rFonts w:eastAsiaTheme="majorEastAsia"/>
        </w:rPr>
        <w:t>Clause 3.1:</w:t>
      </w:r>
      <w:r>
        <w:t xml:space="preserve"> The jurisdiction for this company shall be UAE Federal Courts.</w:t>
      </w:r>
    </w:p>
    <w:p w14:paraId="20C8A71C" w14:textId="77777777" w:rsidR="0053468D" w:rsidRDefault="0053468D" w:rsidP="0053468D">
      <w:pPr>
        <w:pStyle w:val="NormalWeb"/>
      </w:pPr>
      <w:r>
        <w:rPr>
          <w:rStyle w:val="Strong"/>
          <w:rFonts w:eastAsiaTheme="majorEastAsia"/>
        </w:rPr>
        <w:t>Clause 4.1:</w:t>
      </w:r>
      <w:r>
        <w:t xml:space="preserve"> The company may issue shares to multiple shareholders.</w:t>
      </w:r>
    </w:p>
    <w:p w14:paraId="4CBF930B" w14:textId="77777777" w:rsidR="0053468D" w:rsidRDefault="0053468D" w:rsidP="0053468D">
      <w:pPr>
        <w:pStyle w:val="NormalWeb"/>
      </w:pPr>
      <w:r>
        <w:rPr>
          <w:rStyle w:val="Strong"/>
          <w:rFonts w:eastAsiaTheme="majorEastAsia"/>
        </w:rPr>
        <w:t>Clause 5.1:</w:t>
      </w:r>
      <w:r>
        <w:t xml:space="preserve"> Board meetings shall be held quarterly, either in person or virtually.</w:t>
      </w:r>
    </w:p>
    <w:p w14:paraId="6C78FDD6" w14:textId="77777777" w:rsidR="0053468D" w:rsidRDefault="0053468D" w:rsidP="0053468D">
      <w:pPr>
        <w:pStyle w:val="NormalWeb"/>
      </w:pPr>
      <w:r>
        <w:rPr>
          <w:rStyle w:val="Strong"/>
          <w:rFonts w:eastAsiaTheme="majorEastAsia"/>
        </w:rPr>
        <w:t>Clause 6.1:</w:t>
      </w:r>
      <w:r>
        <w:t xml:space="preserve"> The company agrees to abide by applicable UAE laws.</w:t>
      </w:r>
    </w:p>
    <w:p w14:paraId="78AEE9B5" w14:textId="77777777" w:rsidR="0053468D" w:rsidRDefault="0053468D" w:rsidP="0053468D">
      <w:pPr>
        <w:pStyle w:val="NormalWeb"/>
      </w:pPr>
      <w:r>
        <w:rPr>
          <w:rStyle w:val="Strong"/>
          <w:rFonts w:eastAsiaTheme="majorEastAsia"/>
        </w:rPr>
        <w:t>Clause 7.1:</w:t>
      </w:r>
      <w:r>
        <w:t xml:space="preserve"> This document was signed and approved by the founding members.</w:t>
      </w:r>
    </w:p>
    <w:p w14:paraId="2D234A47" w14:textId="77777777" w:rsidR="00E070B8" w:rsidRDefault="00E070B8"/>
    <w:sectPr w:rsidR="00E070B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68D"/>
    <w:rsid w:val="000707FD"/>
    <w:rsid w:val="0053468D"/>
    <w:rsid w:val="00C8628E"/>
    <w:rsid w:val="00E070B8"/>
    <w:rsid w:val="00F3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A439F3"/>
  <w15:chartTrackingRefBased/>
  <w15:docId w15:val="{CD54C336-3FFC-2A4A-AA23-02E849103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6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46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46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46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46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46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46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46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46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6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46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46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46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46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46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46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46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46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46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46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46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46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46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46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46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46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46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46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468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34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5346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 Kumar - U20AC018</dc:creator>
  <cp:keywords/>
  <dc:description/>
  <cp:lastModifiedBy>Shashi Kumar - U20AC018</cp:lastModifiedBy>
  <cp:revision>1</cp:revision>
  <dcterms:created xsi:type="dcterms:W3CDTF">2025-08-08T16:37:00Z</dcterms:created>
  <dcterms:modified xsi:type="dcterms:W3CDTF">2025-08-08T16:38:00Z</dcterms:modified>
</cp:coreProperties>
</file>