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UBO Declaration Form</w:t>
      </w:r>
    </w:p>
    <w:p>
      <w:r>
        <w:t>This form declares the Ultimate Beneficial Owners (UBOs) of Example Holdings Limited.</w:t>
      </w:r>
    </w:p>
    <w:p>
      <w:r>
        <w:t>UBO 1: Sarah Johnson, holding 60% ownership.</w:t>
      </w:r>
    </w:p>
    <w:p>
      <w:r>
        <w:t>UBO 2: Michael Brown, holding 40% ownership.</w:t>
      </w:r>
    </w:p>
    <w:p>
      <w:r>
        <w:t>Declaration: All UBO information is accurate as of the date of submission.</w:t>
      </w:r>
    </w:p>
    <w:p>
      <w:r>
        <w:t>Jurisdiction: The company shall be governed under ADGM laws and regulations.</w:t>
      </w:r>
    </w:p>
    <w:p>
      <w:r>
        <w:t>Signed: Company Secretary.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