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3EF8" w14:textId="77777777" w:rsidR="00A82D37" w:rsidRDefault="00000000">
      <w:r>
        <w:t>Articles of Association</w:t>
      </w:r>
      <w:r>
        <w:br/>
      </w:r>
      <w:r>
        <w:br/>
        <w:t>This document defines the rules of the company.</w:t>
      </w:r>
      <w:r>
        <w:br/>
        <w:t>Jurisdiction: Dubai Courts.</w:t>
      </w:r>
      <w:r>
        <w:rPr>
          <w:sz w:val="18"/>
          <w:highlight w:val="yellow"/>
        </w:rPr>
        <w:t xml:space="preserve"> [REVIEW: Replace ambiguous terms (e.g., 'may', 'reasonable efforts') with clear, mandatory obligations where appropriate. | Citation: ADGM drafting guidance (see ADGM Companies Regulations for specific clauses) | Suggested: (LLM skipped - no API key)]</w:t>
      </w:r>
    </w:p>
    <w:p w14:paraId="591A0586" w14:textId="77777777" w:rsidR="00A82D37" w:rsidRPr="00A82D37" w:rsidRDefault="00A82D37" w:rsidP="00A82D37">
      <w:pPr>
        <w:rPr>
          <w:lang w:val="en-IN"/>
        </w:rPr>
      </w:pPr>
      <w:r w:rsidRPr="00A82D37">
        <w:rPr>
          <w:lang w:val="en-IN"/>
        </w:rPr>
        <w:t>The board may convene meetings as required.</w:t>
      </w:r>
    </w:p>
    <w:p w14:paraId="2D094072" w14:textId="37878FDF" w:rsidR="00242231" w:rsidRDefault="00000000">
      <w:r>
        <w:br/>
      </w:r>
    </w:p>
    <w:p>
      <w:r>
        <w:br w:type="page"/>
      </w:r>
    </w:p>
    <w:p>
      <w:pPr>
        <w:pStyle w:val="Heading2"/>
      </w:pPr>
      <w:r>
        <w:t>Automated Review Summary</w:t>
      </w:r>
    </w:p>
    <w:p>
      <w:r>
        <w:t>1. Issue: Jurisdiction references non-ADGM court | Severity: High | Citation: ADGM Companies Regulations</w:t>
      </w:r>
    </w:p>
    <w:p>
      <w:r>
        <w:t xml:space="preserve">   Suggestion: Replace jurisdiction references with ADGM Courts/ADGM jurisdiction per ADGM regulations.</w:t>
      </w:r>
    </w:p>
    <w:p>
      <w:r>
        <w:t xml:space="preserve">   Suggested clause (LLM): (LLM skipped - no API key)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 xml:space="preserve">   Evidence: For such documents, start with the main ADGM </w:t>
        <w:br/>
        <w:t xml:space="preserve">guidance/templates page and search for specifics or request them from the ADGM </w:t>
        <w:br/>
        <w:t>portal.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>2. Issue: No explicit signature block found | Severity: Medium | Citation: Rule 12, Company Incorporation Package</w:t>
      </w:r>
    </w:p>
    <w:p>
      <w:r>
        <w:t xml:space="preserve">   Suggestion: Include an explicit signature block (name, title, date).</w:t>
      </w:r>
    </w:p>
    <w:p>
      <w:r>
        <w:t xml:space="preserve">   Suggested clause (LLM): (LLM skipped - no API key)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 xml:space="preserve">   Evidence: For such documents, start with the main ADGM </w:t>
        <w:br/>
        <w:t xml:space="preserve">guidance/templates page and search for specifics or request them from the ADGM </w:t>
        <w:br/>
        <w:t>portal.</w:t>
      </w:r>
    </w:p>
    <w:p>
      <w:r>
        <w:t>3. Issue: Ambiguous or non-binding language detected | Severity: Medium | Citation: ADGM drafting guidance (see ADGM Companies Regulations for specific clauses)</w:t>
      </w:r>
    </w:p>
    <w:p>
      <w:r>
        <w:t xml:space="preserve">   Suggestion: Replace ambiguous terms (e.g., 'may', 'reasonable efforts') with clear, mandatory obligations where appropriate.</w:t>
      </w:r>
    </w:p>
    <w:p>
      <w:r>
        <w:t xml:space="preserve">   Suggested clause (LLM): (LLM skipped - no API key)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>4. Issue: No explicit signature block found | Severity: Medium | Citation: Rule 12, Company Incorporation Package</w:t>
      </w:r>
    </w:p>
    <w:p>
      <w:r>
        <w:t xml:space="preserve">   Suggestion: Include an explicit signature block (name, title, date).</w:t>
      </w:r>
    </w:p>
    <w:p>
      <w:r>
        <w:t xml:space="preserve">   Suggested clause (LLM): (LLM skipped - no API key)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 xml:space="preserve">   Evidence: For such documents, start with the main ADGM </w:t>
        <w:br/>
        <w:t xml:space="preserve">guidance/templates page and search for specifics or request them from the ADGM </w:t>
        <w:br/>
        <w:t>portal.</w:t>
      </w:r>
    </w:p>
    <w:sectPr w:rsidR="00242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297831">
    <w:abstractNumId w:val="8"/>
  </w:num>
  <w:num w:numId="2" w16cid:durableId="2082756069">
    <w:abstractNumId w:val="6"/>
  </w:num>
  <w:num w:numId="3" w16cid:durableId="1551308364">
    <w:abstractNumId w:val="5"/>
  </w:num>
  <w:num w:numId="4" w16cid:durableId="2139106205">
    <w:abstractNumId w:val="4"/>
  </w:num>
  <w:num w:numId="5" w16cid:durableId="1345087603">
    <w:abstractNumId w:val="7"/>
  </w:num>
  <w:num w:numId="6" w16cid:durableId="740177410">
    <w:abstractNumId w:val="3"/>
  </w:num>
  <w:num w:numId="7" w16cid:durableId="928929952">
    <w:abstractNumId w:val="2"/>
  </w:num>
  <w:num w:numId="8" w16cid:durableId="669336803">
    <w:abstractNumId w:val="1"/>
  </w:num>
  <w:num w:numId="9" w16cid:durableId="71613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231"/>
    <w:rsid w:val="0029639D"/>
    <w:rsid w:val="00326F90"/>
    <w:rsid w:val="00A82D37"/>
    <w:rsid w:val="00AA1D8D"/>
    <w:rsid w:val="00AD4D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A4012"/>
  <w14:defaultImageDpi w14:val="300"/>
  <w15:docId w15:val="{CBACE860-C6C0-4121-9F04-991F7B2C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umadevi03d@gmail.com</cp:lastModifiedBy>
  <cp:revision>2</cp:revision>
  <dcterms:created xsi:type="dcterms:W3CDTF">2013-12-23T23:15:00Z</dcterms:created>
  <dcterms:modified xsi:type="dcterms:W3CDTF">2025-08-11T07:14:00Z</dcterms:modified>
  <cp:category/>
</cp:coreProperties>
</file>