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C6606" w14:textId="77777777" w:rsidR="008C1C1B" w:rsidRDefault="008C1C1B" w:rsidP="008C1C1B">
      <w:r>
        <w:t>ARTICLES OF ASSOCIATION</w:t>
      </w:r>
    </w:p>
    <w:p w14:paraId="3EC2CE78" w14:textId="77777777" w:rsidR="008C1C1B" w:rsidRDefault="008C1C1B" w:rsidP="008C1C1B">
      <w:r>
        <w:t>OF ADGM TECH SOLUTIONS LTD</w:t>
      </w:r>
    </w:p>
    <w:p w14:paraId="5277A6B6" w14:textId="77777777" w:rsidR="008C1C1B" w:rsidRDefault="008C1C1B" w:rsidP="008C1C1B"/>
    <w:p w14:paraId="53437B25" w14:textId="77777777" w:rsidR="008C1C1B" w:rsidRDefault="008C1C1B" w:rsidP="008C1C1B">
      <w:r>
        <w:t>1. INTERPRETATION</w:t>
      </w:r>
    </w:p>
    <w:p w14:paraId="5ED80AEA" w14:textId="77777777" w:rsidR="008C1C1B" w:rsidRDefault="008C1C1B" w:rsidP="008C1C1B">
      <w:r>
        <w:t>1.1 In these Articles, unless the context otherwise requires:</w:t>
      </w:r>
    </w:p>
    <w:p w14:paraId="21278FFF" w14:textId="77777777" w:rsidR="008C1C1B" w:rsidRDefault="008C1C1B" w:rsidP="008C1C1B">
      <w:r>
        <w:t>- "ADGM" means Abu Dhabi Global Market</w:t>
      </w:r>
    </w:p>
    <w:p w14:paraId="05CBED13" w14:textId="77777777" w:rsidR="008C1C1B" w:rsidRDefault="008C1C1B" w:rsidP="008C1C1B">
      <w:r>
        <w:t>- "Companies Regulations" means the ADGM Companies Regulations 2020</w:t>
      </w:r>
    </w:p>
    <w:p w14:paraId="7B52B7A8" w14:textId="77777777" w:rsidR="008C1C1B" w:rsidRDefault="008C1C1B" w:rsidP="008C1C1B">
      <w:r>
        <w:t>- "Court" means the ADGM Courts</w:t>
      </w:r>
    </w:p>
    <w:p w14:paraId="2F5CAC5B" w14:textId="77777777" w:rsidR="008C1C1B" w:rsidRDefault="008C1C1B" w:rsidP="008C1C1B">
      <w:r>
        <w:t>- "Company" means ADGM Tech Solutions Ltd</w:t>
      </w:r>
    </w:p>
    <w:p w14:paraId="114CF082" w14:textId="77777777" w:rsidR="008C1C1B" w:rsidRDefault="008C1C1B" w:rsidP="008C1C1B"/>
    <w:p w14:paraId="4FB36FB6" w14:textId="77777777" w:rsidR="008C1C1B" w:rsidRDefault="008C1C1B" w:rsidP="008C1C1B">
      <w:r>
        <w:t>2. REGISTERED OFFICE</w:t>
      </w:r>
    </w:p>
    <w:p w14:paraId="31D173B5" w14:textId="77777777" w:rsidR="008C1C1B" w:rsidRDefault="008C1C1B" w:rsidP="008C1C1B">
      <w:r>
        <w:t>2.1 The registered office of the Company is situated in Abu Dhabi Global Market, Al Maryah Island, Abu Dhabi, United Arab Emirates.</w:t>
      </w:r>
    </w:p>
    <w:p w14:paraId="4B50B162" w14:textId="77777777" w:rsidR="008C1C1B" w:rsidRDefault="008C1C1B" w:rsidP="008C1C1B"/>
    <w:p w14:paraId="71B1D324" w14:textId="77777777" w:rsidR="008C1C1B" w:rsidRDefault="008C1C1B" w:rsidP="008C1C1B">
      <w:r>
        <w:t xml:space="preserve">3. SHARE CAPITAL  </w:t>
      </w:r>
    </w:p>
    <w:p w14:paraId="4DFE046A" w14:textId="77777777" w:rsidR="008C1C1B" w:rsidRDefault="008C1C1B" w:rsidP="008C1C1B">
      <w:r>
        <w:t>3.1 The share capital of the Company is USD 50,000 divided into 50,000 shares of USD 1 each.</w:t>
      </w:r>
    </w:p>
    <w:p w14:paraId="24FC258F" w14:textId="77777777" w:rsidR="008C1C1B" w:rsidRDefault="008C1C1B" w:rsidP="008C1C1B">
      <w:r>
        <w:t>3.2 All shares shall be fully paid up in accordance with ADGM Companies Regulations 2020.</w:t>
      </w:r>
    </w:p>
    <w:p w14:paraId="7839AAA0" w14:textId="77777777" w:rsidR="008C1C1B" w:rsidRDefault="008C1C1B" w:rsidP="008C1C1B"/>
    <w:p w14:paraId="5753A77F" w14:textId="77777777" w:rsidR="008C1C1B" w:rsidRDefault="008C1C1B" w:rsidP="008C1C1B">
      <w:r>
        <w:t>4. DIRECTORS</w:t>
      </w:r>
    </w:p>
    <w:p w14:paraId="3F4D9837" w14:textId="77777777" w:rsidR="008C1C1B" w:rsidRDefault="008C1C1B" w:rsidP="008C1C1B">
      <w:r>
        <w:t>4.1 The business and affairs of the Company shall be managed by or under the direction of the Directors in accordance with ADGM Companies Regulations 2020.</w:t>
      </w:r>
    </w:p>
    <w:p w14:paraId="1ED55118" w14:textId="77777777" w:rsidR="008C1C1B" w:rsidRDefault="008C1C1B" w:rsidP="008C1C1B">
      <w:r>
        <w:t>4.2 The Directors may exercise all powers of the Company except those required by ADGM law to be exercised by the Shareholders.</w:t>
      </w:r>
    </w:p>
    <w:p w14:paraId="7894DAC2" w14:textId="77777777" w:rsidR="008C1C1B" w:rsidRDefault="008C1C1B" w:rsidP="008C1C1B"/>
    <w:p w14:paraId="01994AE7" w14:textId="77777777" w:rsidR="008C1C1B" w:rsidRDefault="008C1C1B" w:rsidP="008C1C1B">
      <w:r>
        <w:t>5. SHAREHOLDERS</w:t>
      </w:r>
    </w:p>
    <w:p w14:paraId="70DB2E4C" w14:textId="77777777" w:rsidR="008C1C1B" w:rsidRDefault="008C1C1B" w:rsidP="008C1C1B">
      <w:r>
        <w:t>5.1 Subject to these Articles and the Companies Regulations, Shareholders have the rights specified in the ADGM Companies Regulations 2020.</w:t>
      </w:r>
    </w:p>
    <w:p w14:paraId="238C0429" w14:textId="77777777" w:rsidR="008C1C1B" w:rsidRDefault="008C1C1B" w:rsidP="008C1C1B"/>
    <w:p w14:paraId="4D886326" w14:textId="77777777" w:rsidR="008C1C1B" w:rsidRDefault="008C1C1B" w:rsidP="008C1C1B">
      <w:r>
        <w:t>6. MEETINGS</w:t>
      </w:r>
    </w:p>
    <w:p w14:paraId="045082DF" w14:textId="77777777" w:rsidR="008C1C1B" w:rsidRDefault="008C1C1B" w:rsidP="008C1C1B">
      <w:r>
        <w:t>6.1 Annual general meetings shall be held in accordance with the ADGM Companies Regulations 2020.</w:t>
      </w:r>
    </w:p>
    <w:p w14:paraId="1FB9653A" w14:textId="77777777" w:rsidR="008C1C1B" w:rsidRDefault="008C1C1B" w:rsidP="008C1C1B">
      <w:r>
        <w:t>6.2 Notice of meetings shall be given as prescribed by ADGM law.</w:t>
      </w:r>
    </w:p>
    <w:p w14:paraId="266D2F19" w14:textId="77777777" w:rsidR="008C1C1B" w:rsidRDefault="008C1C1B" w:rsidP="008C1C1B"/>
    <w:p w14:paraId="45B4A16E" w14:textId="77777777" w:rsidR="008C1C1B" w:rsidRDefault="008C1C1B" w:rsidP="008C1C1B">
      <w:r>
        <w:lastRenderedPageBreak/>
        <w:t>7. JURISDICTION AND GOVERNING LAW</w:t>
      </w:r>
    </w:p>
    <w:p w14:paraId="3DA1E083" w14:textId="77777777" w:rsidR="008C1C1B" w:rsidRDefault="008C1C1B" w:rsidP="008C1C1B">
      <w:r>
        <w:t>7.1 These Articles shall be governed by and construed in accordance with ADGM law.</w:t>
      </w:r>
    </w:p>
    <w:p w14:paraId="062EDC7B" w14:textId="77777777" w:rsidR="008C1C1B" w:rsidRDefault="008C1C1B" w:rsidP="008C1C1B">
      <w:r>
        <w:t>7.2 Any disputes arising out of or in connection with these Articles shall be subject to the exclusive jurisdiction of ADGM Courts.</w:t>
      </w:r>
    </w:p>
    <w:p w14:paraId="4ECD1AD2" w14:textId="77777777" w:rsidR="008C1C1B" w:rsidRDefault="008C1C1B" w:rsidP="008C1C1B"/>
    <w:p w14:paraId="2D8AD6B6" w14:textId="77777777" w:rsidR="008C1C1B" w:rsidRDefault="008C1C1B" w:rsidP="008C1C1B">
      <w:r>
        <w:t>8. AMENDMENT</w:t>
      </w:r>
    </w:p>
    <w:p w14:paraId="425BD796" w14:textId="77777777" w:rsidR="008C1C1B" w:rsidRDefault="008C1C1B" w:rsidP="008C1C1B">
      <w:r>
        <w:t>8.1 These Articles may be amended by special resolution of the Shareholders in accordance with ADGM Companies Regulations 2020.</w:t>
      </w:r>
    </w:p>
    <w:p w14:paraId="586A7CAB" w14:textId="77777777" w:rsidR="008C1C1B" w:rsidRDefault="008C1C1B" w:rsidP="008C1C1B"/>
    <w:p w14:paraId="083D8A89" w14:textId="77777777" w:rsidR="008C1C1B" w:rsidRDefault="008C1C1B" w:rsidP="008C1C1B">
      <w:r>
        <w:t>EXECUTION</w:t>
      </w:r>
    </w:p>
    <w:p w14:paraId="3BF85827" w14:textId="77777777" w:rsidR="008C1C1B" w:rsidRDefault="008C1C1B" w:rsidP="008C1C1B">
      <w:r>
        <w:t>IN WITNESS WHEREOF we have hereunto set our hands.</w:t>
      </w:r>
    </w:p>
    <w:p w14:paraId="415A945A" w14:textId="77777777" w:rsidR="008C1C1B" w:rsidRDefault="008C1C1B" w:rsidP="008C1C1B"/>
    <w:p w14:paraId="4AFA25C6" w14:textId="77777777" w:rsidR="008C1C1B" w:rsidRDefault="008C1C1B" w:rsidP="008C1C1B">
      <w:r>
        <w:t>_____________________________</w:t>
      </w:r>
    </w:p>
    <w:p w14:paraId="7987F80A" w14:textId="77777777" w:rsidR="008C1C1B" w:rsidRDefault="008C1C1B" w:rsidP="008C1C1B">
      <w:r>
        <w:t>John Smith</w:t>
      </w:r>
    </w:p>
    <w:p w14:paraId="70439309" w14:textId="77777777" w:rsidR="008C1C1B" w:rsidRDefault="008C1C1B" w:rsidP="008C1C1B">
      <w:r>
        <w:t>Director</w:t>
      </w:r>
    </w:p>
    <w:p w14:paraId="6B6CC6C3" w14:textId="77777777" w:rsidR="008C1C1B" w:rsidRDefault="008C1C1B" w:rsidP="008C1C1B">
      <w:r>
        <w:t>Date: 10th August, 2025</w:t>
      </w:r>
    </w:p>
    <w:p w14:paraId="471228D7" w14:textId="77777777" w:rsidR="008C1C1B" w:rsidRDefault="008C1C1B" w:rsidP="008C1C1B"/>
    <w:p w14:paraId="1EB59FA4" w14:textId="77777777" w:rsidR="008C1C1B" w:rsidRDefault="008C1C1B" w:rsidP="008C1C1B">
      <w:r>
        <w:t xml:space="preserve">_____________________________  </w:t>
      </w:r>
    </w:p>
    <w:p w14:paraId="38BA20C2" w14:textId="77777777" w:rsidR="008C1C1B" w:rsidRDefault="008C1C1B" w:rsidP="008C1C1B">
      <w:r>
        <w:t>Sarah Johnson</w:t>
      </w:r>
    </w:p>
    <w:p w14:paraId="57878592" w14:textId="77777777" w:rsidR="008C1C1B" w:rsidRDefault="008C1C1B" w:rsidP="008C1C1B">
      <w:r>
        <w:t>Director</w:t>
      </w:r>
    </w:p>
    <w:p w14:paraId="051C1CBE" w14:textId="77777777" w:rsidR="008C1C1B" w:rsidRDefault="008C1C1B" w:rsidP="008C1C1B">
      <w:r>
        <w:t>Date: 10th August, 2025</w:t>
      </w:r>
    </w:p>
    <w:p w14:paraId="22874B50" w14:textId="77777777" w:rsidR="008C1C1B" w:rsidRDefault="008C1C1B" w:rsidP="008C1C1B"/>
    <w:p w14:paraId="3B610EEF" w14:textId="77777777" w:rsidR="008C1C1B" w:rsidRDefault="008C1C1B" w:rsidP="008C1C1B">
      <w:r>
        <w:t>_____________________________</w:t>
      </w:r>
    </w:p>
    <w:p w14:paraId="1586BC9F" w14:textId="77777777" w:rsidR="008C1C1B" w:rsidRDefault="008C1C1B" w:rsidP="008C1C1B">
      <w:r>
        <w:t>Michael Brown</w:t>
      </w:r>
    </w:p>
    <w:p w14:paraId="6CFED269" w14:textId="77777777" w:rsidR="008C1C1B" w:rsidRDefault="008C1C1B" w:rsidP="008C1C1B">
      <w:r>
        <w:t>Witness</w:t>
      </w:r>
    </w:p>
    <w:p w14:paraId="06DAFE42" w14:textId="77777777" w:rsidR="008C1C1B" w:rsidRDefault="008C1C1B" w:rsidP="008C1C1B">
      <w:r>
        <w:t>Date: 10th August, 2025</w:t>
      </w:r>
    </w:p>
    <w:p w14:paraId="1A58E40C" w14:textId="77777777" w:rsidR="008C1C1B" w:rsidRDefault="008C1C1B" w:rsidP="008C1C1B"/>
    <w:p w14:paraId="66C7B81A" w14:textId="5F31716E" w:rsidR="00D94806" w:rsidRDefault="008C1C1B" w:rsidP="008C1C1B">
      <w:r>
        <w:t>Executed in Abu Dhabi Global Market on 10th August, 2025.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F0"/>
    <w:rsid w:val="00081667"/>
    <w:rsid w:val="00437BD2"/>
    <w:rsid w:val="006E7599"/>
    <w:rsid w:val="008C1C1B"/>
    <w:rsid w:val="00C8661B"/>
    <w:rsid w:val="00CE44F5"/>
    <w:rsid w:val="00D94806"/>
    <w:rsid w:val="00E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4B62-1174-43EB-A2B9-DF2C8CCC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2025-08-11T16:19:00Z</dcterms:created>
  <dcterms:modified xsi:type="dcterms:W3CDTF">2025-08-11T16:19:00Z</dcterms:modified>
</cp:coreProperties>
</file>