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1.135 — Approved and Locked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controlling-documents/Bible_Book_Companion_Standard_v1.0.md, which replaces the Doctrinal Packet Standard (v0.4) and its five-page format.</w:t>
      </w:r>
    </w:p>
    <w:p>
      <w:pPr/>
      <w:r>
        <w:t>Structure and presentation. A companion has eleven numbered sections in this order: Book Overview (Program-Aware); Narrative Flow; Program Themes; Christ in the book; Israel’s identity (or Israel and the Body); Body-of-Christ Distinctions; the Program-Specific Truths Table; the Universal Truths Table; the Program-Safe Application Grid; the Teaching Outline;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v1.135</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