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(v1.66): Renames the Theological Commentary Series to the Prophetic Commentary Series (Section 20, Rule 29), from the publisher’s direction of 2026-10-06.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controlling-documents/Prophetic_Commentary_Series_Standard_v1.2.md and is binding with this rule.</w:t>
      </w:r>
    </w:p>
    <w:p>
      <w:pPr/>
      <w:r>
        <w:rPr/>
        <w:t>Modern scholarly sources (publisher directive, 2026-10-06). Every Commentary Volume includes 3–5 modern scholarly voices, quoted accurately and fairly. Claude identifies the commentators, fetches their text, verifies it, quotes only what it can confirm, gives full bibliographic details (and, where a quotation is taken from a page that cites the printed work, records both), paraphrases fairly where a quotation cannot be verified, and flags every paraphrase for the publisher’s review. The publisher supplies no quotations, page numbers or sources. Authorized pool —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Volume 1 is priced $14.99 and a separate series page, outside the Digital Studies catalog, bundles and Library Edition, is approved (previewed before any push).</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v1.66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