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pPr>
      <w:r>
        <w:rPr>
          <w:b/>
          <w:color w:val="1F2A44"/>
          <w:sz w:val="34"/>
        </w:rPr>
        <w:t>Selected Bibliography</w:t>
      </w:r>
    </w:p>
    <w:p>
      <w:pPr>
        <w:spacing w:after="120"/>
        <w:jc w:val="both"/>
      </w:pPr>
      <w:r>
        <w:t>This bibliography records the works consulted in preparing this book, including its Bible translations and reference tools and a selection from the wider field of biblical studies. Listing a work does not claim dependence on it, agreement with it, doctrinal alignment with it or direct citation of it. The list shows the reader the ground over which the book was worked and where to read further.</w:t>
      </w:r>
    </w:p>
    <w:p>
      <w:pPr>
        <w:keepNext/>
        <w:spacing w:before="200" w:after="80"/>
      </w:pPr>
      <w:r>
        <w:rPr>
          <w:b/>
          <w:sz w:val="23"/>
        </w:rPr>
        <w:t>Bible Translations</w:t>
      </w:r>
    </w:p>
    <w:p>
      <w:pPr>
        <w:spacing w:after="80"/>
        <w:ind w:left="432" w:hanging="432"/>
      </w:pPr>
      <w:r>
        <w:rPr>
          <w:i/>
        </w:rPr>
        <w:t>The Holy Bible, King James Version</w:t>
      </w:r>
      <w:r>
        <w:rPr>
          <w:i w:val="0"/>
        </w:rPr>
        <w:t>. Oxford: Oxford University Press, 1769.</w:t>
      </w:r>
    </w:p>
    <w:p>
      <w:pPr>
        <w:spacing w:after="80"/>
        <w:ind w:left="432" w:hanging="432"/>
      </w:pPr>
      <w:r>
        <w:rPr>
          <w:i/>
        </w:rPr>
        <w:t>The Holy Bible, New Living Translation</w:t>
      </w:r>
      <w:r>
        <w:rPr>
          <w:i w:val="0"/>
        </w:rPr>
        <w:t>. Carol Stream, IL: Tyndale House Publishers, 1996, 2004, 2015. All Scripture quotations in this book are from this translation unless otherwise indicated.</w:t>
      </w:r>
    </w:p>
    <w:p>
      <w:pPr>
        <w:keepNext/>
        <w:spacing w:before="200" w:after="80"/>
      </w:pPr>
      <w:r>
        <w:rPr>
          <w:b/>
          <w:sz w:val="23"/>
        </w:rPr>
        <w:t>Biblical Reference Works</w:t>
      </w:r>
    </w:p>
    <w:p>
      <w:pPr>
        <w:spacing w:after="80"/>
        <w:ind w:left="432" w:hanging="432"/>
      </w:pPr>
      <w:r>
        <w:rPr>
          <w:i w:val="0"/>
        </w:rPr>
        <w:t xml:space="preserve">Aharoni, Yohanan, and Michael Avi-Yonah. </w:t>
      </w:r>
      <w:r>
        <w:rPr>
          <w:i/>
        </w:rPr>
        <w:t>The Macmillan Bible Atlas</w:t>
      </w:r>
      <w:r>
        <w:rPr>
          <w:i w:val="0"/>
        </w:rPr>
        <w:t>. New York: Macmillan.</w:t>
      </w:r>
    </w:p>
    <w:p>
      <w:pPr>
        <w:spacing w:after="80"/>
        <w:ind w:left="432" w:hanging="432"/>
      </w:pPr>
      <w:r>
        <w:rPr>
          <w:i w:val="0"/>
        </w:rPr>
        <w:t xml:space="preserve">Brown, Francis, S. R. Driver, and Charles A. Briggs. </w:t>
      </w:r>
      <w:r>
        <w:rPr>
          <w:i/>
        </w:rPr>
        <w:t>The Brown-Driver-Briggs Hebrew and English Lexicon</w:t>
      </w:r>
      <w:r>
        <w:rPr>
          <w:i w:val="0"/>
        </w:rPr>
        <w:t>. Peabody, MA: Hendrickson Publishers.</w:t>
      </w:r>
    </w:p>
    <w:p>
      <w:pPr>
        <w:spacing w:after="80"/>
        <w:ind w:left="432" w:hanging="432"/>
      </w:pPr>
      <w:r>
        <w:rPr>
          <w:i w:val="0"/>
        </w:rPr>
        <w:t xml:space="preserve">Smith, Jerome H., ed. </w:t>
      </w:r>
      <w:r>
        <w:rPr>
          <w:i/>
        </w:rPr>
        <w:t>The New Treasury of Scripture Knowledge</w:t>
      </w:r>
      <w:r>
        <w:rPr>
          <w:i w:val="0"/>
        </w:rPr>
        <w:t>. Nashville: Thomas Nelson.</w:t>
      </w:r>
    </w:p>
    <w:p>
      <w:pPr>
        <w:spacing w:after="80"/>
        <w:ind w:left="432" w:hanging="432"/>
      </w:pPr>
      <w:r>
        <w:rPr>
          <w:i w:val="0"/>
        </w:rPr>
        <w:t xml:space="preserve">Strong, James. </w:t>
      </w:r>
      <w:r>
        <w:rPr>
          <w:i/>
        </w:rPr>
        <w:t>Strong’s Exhaustive Concordance of the Bible</w:t>
      </w:r>
      <w:r>
        <w:rPr>
          <w:i w:val="0"/>
        </w:rPr>
        <w:t>. Nashville: Abingdon Press.</w:t>
      </w:r>
    </w:p>
    <w:p>
      <w:pPr>
        <w:spacing w:after="80"/>
        <w:ind w:left="432" w:hanging="432"/>
      </w:pPr>
      <w:r>
        <w:rPr>
          <w:i w:val="0"/>
        </w:rPr>
        <w:t xml:space="preserve">Thayer, Joseph H. </w:t>
      </w:r>
      <w:r>
        <w:rPr>
          <w:i/>
        </w:rPr>
        <w:t>Greek-English Lexicon of the New Testament</w:t>
      </w:r>
      <w:r>
        <w:rPr>
          <w:i w:val="0"/>
        </w:rPr>
        <w:t>. Peabody, MA: Hendrickson Publishers.</w:t>
      </w:r>
    </w:p>
    <w:p>
      <w:pPr>
        <w:spacing w:after="80"/>
        <w:ind w:left="432" w:hanging="432"/>
      </w:pPr>
      <w:r>
        <w:rPr>
          <w:i w:val="0"/>
        </w:rPr>
        <w:t xml:space="preserve">Vine, W. E. </w:t>
      </w:r>
      <w:r>
        <w:rPr>
          <w:i/>
        </w:rPr>
        <w:t>Vine’s Expository Dictionary of Old and New Testament Words</w:t>
      </w:r>
      <w:r>
        <w:rPr>
          <w:i w:val="0"/>
        </w:rPr>
        <w:t>. Nashville: Thomas Nelson.</w:t>
      </w:r>
    </w:p>
    <w:p>
      <w:pPr>
        <w:keepNext/>
        <w:spacing w:before="200" w:after="80"/>
      </w:pPr>
      <w:r>
        <w:rPr>
          <w:b/>
          <w:sz w:val="23"/>
        </w:rPr>
        <w:t>Historical and Theological Background: Dispensational History and Pauline Studies</w:t>
      </w:r>
    </w:p>
    <w:p>
      <w:pPr>
        <w:spacing w:after="80"/>
        <w:ind w:left="432" w:hanging="432"/>
      </w:pPr>
      <w:r>
        <w:rPr>
          <w:i w:val="0"/>
        </w:rPr>
        <w:t xml:space="preserve">Baker, Charles F. </w:t>
      </w:r>
      <w:r>
        <w:rPr>
          <w:i/>
        </w:rPr>
        <w:t>A Dispensational Theology</w:t>
      </w:r>
      <w:r>
        <w:rPr>
          <w:i w:val="0"/>
        </w:rPr>
        <w:t>. Grand Rapids: Grace Publications.</w:t>
      </w:r>
    </w:p>
    <w:p>
      <w:pPr>
        <w:spacing w:after="80"/>
        <w:ind w:left="432" w:hanging="432"/>
      </w:pPr>
      <w:r>
        <w:rPr>
          <w:i w:val="0"/>
        </w:rPr>
        <w:t xml:space="preserve">Bullinger, E. W. </w:t>
      </w:r>
      <w:r>
        <w:rPr>
          <w:i/>
        </w:rPr>
        <w:t>The Companion Bible</w:t>
      </w:r>
      <w:r>
        <w:rPr>
          <w:i w:val="0"/>
        </w:rPr>
        <w:t>. Grand Rapids: Kregel Publications.</w:t>
      </w:r>
    </w:p>
    <w:p>
      <w:pPr>
        <w:spacing w:after="80"/>
        <w:ind w:left="432" w:hanging="432"/>
      </w:pPr>
      <w:r>
        <w:rPr>
          <w:i w:val="0"/>
        </w:rPr>
        <w:t xml:space="preserve">Chafer, Lewis Sperry. </w:t>
      </w:r>
      <w:r>
        <w:rPr>
          <w:i/>
        </w:rPr>
        <w:t>Systematic Theology</w:t>
      </w:r>
      <w:r>
        <w:rPr>
          <w:i w:val="0"/>
        </w:rPr>
        <w:t>. Dallas: Dallas Seminary Press.</w:t>
      </w:r>
    </w:p>
    <w:p>
      <w:pPr>
        <w:spacing w:after="80"/>
        <w:ind w:left="432" w:hanging="432"/>
      </w:pPr>
      <w:r>
        <w:rPr>
          <w:i w:val="0"/>
        </w:rPr>
        <w:t xml:space="preserve">Ryrie, Charles C. </w:t>
      </w:r>
      <w:r>
        <w:rPr>
          <w:i/>
        </w:rPr>
        <w:t>Dispensationalism</w:t>
      </w:r>
      <w:r>
        <w:rPr>
          <w:i w:val="0"/>
        </w:rPr>
        <w:t>. Chicago: Moody Publishers.</w:t>
      </w:r>
    </w:p>
    <w:p>
      <w:pPr>
        <w:spacing w:after="80"/>
        <w:ind w:left="432" w:hanging="432"/>
      </w:pPr>
      <w:r>
        <w:rPr>
          <w:i w:val="0"/>
        </w:rPr>
        <w:t xml:space="preserve">Scofield, C. I. </w:t>
      </w:r>
      <w:r>
        <w:rPr>
          <w:i/>
        </w:rPr>
        <w:t>Scofield Reference Bible</w:t>
      </w:r>
      <w:r>
        <w:rPr>
          <w:i w:val="0"/>
        </w:rPr>
        <w:t>. New York: Oxford University Press.</w:t>
      </w:r>
    </w:p>
    <w:p>
      <w:pPr>
        <w:spacing w:after="80"/>
        <w:ind w:left="432" w:hanging="432"/>
      </w:pPr>
      <w:r>
        <w:rPr>
          <w:i w:val="0"/>
        </w:rPr>
        <w:t xml:space="preserve">Stam, Cornelius R. </w:t>
      </w:r>
      <w:r>
        <w:rPr>
          <w:i/>
        </w:rPr>
        <w:t>Things That Differ</w:t>
      </w:r>
      <w:r>
        <w:rPr>
          <w:i w:val="0"/>
        </w:rPr>
        <w:t>. Chicago: Berean Bible Society.</w:t>
      </w:r>
    </w:p>
    <w:p>
      <w:pPr>
        <w:spacing w:after="80"/>
        <w:ind w:left="432" w:hanging="432"/>
      </w:pPr>
      <w:r>
        <w:rPr>
          <w:i w:val="0"/>
        </w:rPr>
        <w:t xml:space="preserve">Welch, Charles H. </w:t>
      </w:r>
      <w:r>
        <w:rPr>
          <w:i/>
        </w:rPr>
        <w:t>Dispensational Truth</w:t>
      </w:r>
      <w:r>
        <w:rPr>
          <w:i w:val="0"/>
        </w:rPr>
        <w:t>. London: The Berean Publishing Trust.</w:t>
      </w:r>
    </w:p>
    <w:p>
      <w:pPr>
        <w:keepNext/>
        <w:spacing w:before="200" w:after="80"/>
      </w:pPr>
      <w:r>
        <w:rPr>
          <w:b/>
          <w:sz w:val="23"/>
        </w:rPr>
        <w:t>Acts, the Early Church, and Jewish Background</w:t>
      </w:r>
    </w:p>
    <w:p>
      <w:pPr>
        <w:spacing w:after="80"/>
        <w:ind w:left="432" w:hanging="432"/>
      </w:pPr>
      <w:r>
        <w:rPr>
          <w:i w:val="0"/>
        </w:rPr>
        <w:t xml:space="preserve">Bruce, F. F. </w:t>
      </w:r>
      <w:r>
        <w:rPr>
          <w:i/>
        </w:rPr>
        <w:t>The Book of the Acts</w:t>
      </w:r>
      <w:r>
        <w:rPr>
          <w:i w:val="0"/>
        </w:rPr>
        <w:t>. Grand Rapids: Eerdmans.</w:t>
      </w:r>
    </w:p>
    <w:p>
      <w:pPr>
        <w:spacing w:after="80"/>
        <w:ind w:left="432" w:hanging="432"/>
      </w:pPr>
      <w:r>
        <w:rPr>
          <w:i w:val="0"/>
        </w:rPr>
        <w:t xml:space="preserve">Josephus, Flavius. </w:t>
      </w:r>
      <w:r>
        <w:rPr>
          <w:i/>
        </w:rPr>
        <w:t>The Works of Josephus</w:t>
      </w:r>
      <w:r>
        <w:rPr>
          <w:i w:val="0"/>
        </w:rPr>
        <w:t>. Translated by William Whiston. Peabody, MA: Hendrickson Publishers.</w:t>
      </w:r>
    </w:p>
    <w:p>
      <w:pPr>
        <w:spacing w:after="80"/>
        <w:ind w:left="432" w:hanging="432"/>
      </w:pPr>
      <w:r>
        <w:rPr>
          <w:i w:val="0"/>
        </w:rPr>
        <w:t xml:space="preserve">Marshall, I. Howard. </w:t>
      </w:r>
      <w:r>
        <w:rPr>
          <w:i/>
        </w:rPr>
        <w:t>Acts</w:t>
      </w:r>
      <w:r>
        <w:rPr>
          <w:i w:val="0"/>
        </w:rPr>
        <w:t>. Tyndale New Testament Commentaries. Downers Grove, IL: InterVarsity Press.</w:t>
      </w:r>
    </w:p>
    <w:p>
      <w:pPr>
        <w:spacing w:after="80"/>
        <w:ind w:left="432" w:hanging="432"/>
      </w:pPr>
      <w:r>
        <w:rPr>
          <w:i w:val="0"/>
        </w:rPr>
        <w:t xml:space="preserve">Polhill, John B. </w:t>
      </w:r>
      <w:r>
        <w:rPr>
          <w:i/>
        </w:rPr>
        <w:t>Acts</w:t>
      </w:r>
      <w:r>
        <w:rPr>
          <w:i w:val="0"/>
        </w:rPr>
        <w:t>. New American Commentary. Nashville: Broadman &amp; Holman.</w:t>
      </w:r>
    </w:p>
    <w:p>
      <w:pPr>
        <w:keepNext/>
        <w:spacing w:before="200" w:after="80"/>
      </w:pPr>
      <w:r>
        <w:rPr>
          <w:b/>
          <w:sz w:val="23"/>
        </w:rPr>
        <w:t>Old Testament Covenants and Prophetic Structure</w:t>
      </w:r>
    </w:p>
    <w:p>
      <w:pPr>
        <w:spacing w:after="80"/>
        <w:ind w:left="432" w:hanging="432"/>
      </w:pPr>
      <w:r>
        <w:rPr>
          <w:i w:val="0"/>
        </w:rPr>
        <w:t xml:space="preserve">Beale, G. K. </w:t>
      </w:r>
      <w:r>
        <w:rPr>
          <w:i/>
        </w:rPr>
        <w:t>A New Testament Biblical Theology</w:t>
      </w:r>
      <w:r>
        <w:rPr>
          <w:i w:val="0"/>
        </w:rPr>
        <w:t>. Grand Rapids: Baker Academic.</w:t>
      </w:r>
    </w:p>
    <w:p>
      <w:pPr>
        <w:spacing w:after="80"/>
        <w:ind w:left="432" w:hanging="432"/>
      </w:pPr>
      <w:r>
        <w:rPr>
          <w:i w:val="0"/>
        </w:rPr>
        <w:t xml:space="preserve">Hamilton, Victor P. </w:t>
      </w:r>
      <w:r>
        <w:rPr>
          <w:i/>
        </w:rPr>
        <w:t>Handbook on the Pentateuch</w:t>
      </w:r>
      <w:r>
        <w:rPr>
          <w:i w:val="0"/>
        </w:rPr>
        <w:t>. Grand Rapids: Baker Academic.</w:t>
      </w:r>
    </w:p>
    <w:p>
      <w:pPr>
        <w:spacing w:after="80"/>
        <w:ind w:left="432" w:hanging="432"/>
      </w:pPr>
      <w:r>
        <w:rPr>
          <w:i w:val="0"/>
        </w:rPr>
        <w:t xml:space="preserve">Kaiser, Walter C., Jr. </w:t>
      </w:r>
      <w:r>
        <w:rPr>
          <w:i/>
        </w:rPr>
        <w:t>The Messiah in the Old Testament</w:t>
      </w:r>
      <w:r>
        <w:rPr>
          <w:i w:val="0"/>
        </w:rPr>
        <w:t>. Grand Rapids: Zondervan.</w:t>
      </w:r>
    </w:p>
    <w:p>
      <w:pPr>
        <w:spacing w:after="80"/>
        <w:ind w:left="432" w:hanging="432"/>
      </w:pPr>
      <w:r>
        <w:rPr>
          <w:i w:val="0"/>
        </w:rPr>
        <w:t xml:space="preserve">Walton, John H. </w:t>
      </w:r>
      <w:r>
        <w:rPr>
          <w:i/>
        </w:rPr>
        <w:t>Ancient Near Eastern Thought and the Old Testament</w:t>
      </w:r>
      <w:r>
        <w:rPr>
          <w:i w:val="0"/>
        </w:rPr>
        <w:t>. Grand Rapids: Baker Academic.</w:t>
      </w:r>
    </w:p>
    <w:p>
      <w:pPr>
        <w:keepNext/>
        <w:spacing w:before="200" w:after="80"/>
      </w:pPr>
      <w:r>
        <w:rPr>
          <w:b/>
          <w:sz w:val="23"/>
        </w:rPr>
        <w:t>The New Testament’s Use of the Old Testament</w:t>
      </w:r>
    </w:p>
    <w:p>
      <w:pPr>
        <w:spacing w:after="80"/>
        <w:ind w:left="432" w:hanging="432"/>
      </w:pPr>
      <w:r>
        <w:rPr>
          <w:i w:val="0"/>
        </w:rPr>
        <w:t xml:space="preserve">Beale, G. K., and D. A. Carson, eds. </w:t>
      </w:r>
      <w:r>
        <w:rPr>
          <w:i/>
        </w:rPr>
        <w:t>Commentary on the New Testament Use of the Old Testament</w:t>
      </w:r>
      <w:r>
        <w:rPr>
          <w:i w:val="0"/>
        </w:rPr>
        <w:t>. Grand Rapids: Baker Academic.</w:t>
      </w:r>
    </w:p>
    <w:p>
      <w:pPr>
        <w:spacing w:after="80"/>
        <w:ind w:left="432" w:hanging="432"/>
      </w:pPr>
      <w:r>
        <w:rPr>
          <w:i w:val="0"/>
        </w:rPr>
        <w:t xml:space="preserve">Hays, Richard B. </w:t>
      </w:r>
      <w:r>
        <w:rPr>
          <w:i/>
        </w:rPr>
        <w:t>Echoes of Scripture in the Gospels</w:t>
      </w:r>
      <w:r>
        <w:rPr>
          <w:i w:val="0"/>
        </w:rPr>
        <w:t>. Waco, TX: Baylor University Press.</w:t>
      </w:r>
    </w:p>
    <w:p>
      <w:pPr>
        <w:spacing w:after="80"/>
        <w:ind w:left="432" w:hanging="432"/>
      </w:pPr>
      <w:r>
        <w:rPr>
          <w:i w:val="0"/>
        </w:rPr>
        <w:t xml:space="preserve">Hays, Richard B. </w:t>
      </w:r>
      <w:r>
        <w:rPr>
          <w:i/>
        </w:rPr>
        <w:t>Echoes of Scripture in the Letters of Paul</w:t>
      </w:r>
      <w:r>
        <w:rPr>
          <w:i w:val="0"/>
        </w:rPr>
        <w:t>. New Haven: Yale University Press.</w:t>
      </w:r>
    </w:p>
    <w:p>
      <w:pPr>
        <w:keepNext/>
        <w:spacing w:before="200" w:after="80"/>
      </w:pPr>
      <w:r>
        <w:rPr>
          <w:b/>
          <w:sz w:val="23"/>
        </w:rPr>
        <w:t>General Biblical Studies</w:t>
      </w:r>
    </w:p>
    <w:p>
      <w:pPr>
        <w:spacing w:after="80"/>
        <w:ind w:left="432" w:hanging="432"/>
      </w:pPr>
      <w:r>
        <w:rPr>
          <w:i w:val="0"/>
        </w:rPr>
        <w:t xml:space="preserve">Carson, D. A. </w:t>
      </w:r>
      <w:r>
        <w:rPr>
          <w:i/>
        </w:rPr>
        <w:t>New Testament Commentary Survey</w:t>
      </w:r>
      <w:r>
        <w:rPr>
          <w:i w:val="0"/>
        </w:rPr>
        <w:t>. Grand Rapids: Baker Academic.</w:t>
      </w:r>
    </w:p>
    <w:p>
      <w:pPr>
        <w:spacing w:after="80"/>
        <w:ind w:left="432" w:hanging="432"/>
      </w:pPr>
      <w:r>
        <w:rPr>
          <w:i w:val="0"/>
        </w:rPr>
        <w:t xml:space="preserve">Fee, Gordon D., and Douglas Stuart. </w:t>
      </w:r>
      <w:r>
        <w:rPr>
          <w:i/>
        </w:rPr>
        <w:t>How to Read the Bible for All Its Worth</w:t>
      </w:r>
      <w:r>
        <w:rPr>
          <w:i w:val="0"/>
        </w:rPr>
        <w:t>. Grand Rapids: Zondervan.</w:t>
      </w:r>
    </w:p>
    <w:p>
      <w:pPr>
        <w:spacing w:after="80"/>
        <w:ind w:left="432" w:hanging="432"/>
      </w:pPr>
      <w:r>
        <w:rPr>
          <w:i w:val="0"/>
        </w:rPr>
        <w:t xml:space="preserve">Longman, Tremper, III, and Raymond B. Dillard. </w:t>
      </w:r>
      <w:r>
        <w:rPr>
          <w:i/>
        </w:rPr>
        <w:t>An Introduction to the Old Testament</w:t>
      </w:r>
      <w:r>
        <w:rPr>
          <w:i w:val="0"/>
        </w:rPr>
        <w:t>. Grand Rapids: Zondervan.</w:t>
      </w:r>
    </w:p>
    <w:sectPr w:rsidR="00FC693F" w:rsidRPr="0006063C" w:rsidSect="00034616">
      <w:headerReference w:type="default" r:id="rId9"/>
      <w:footerReference w:type="default" r:id="rId10"/>
      <w:pgSz w:w="8640" w:h="12960"/>
      <w:pgMar w:top="1296" w:right="1152" w:bottom="129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mbria" w:hAnsi="Cambria"/>
        <w:color w:val="555555"/>
        <w:sz w:val="16"/>
      </w:rPr>
      <w:t>THE FULL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