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1.124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(v1.124): Master Standard v1.124 (publisher directive, 2026-10-11): adds the Pauline Doctrine Series to Section 20, Rule 29, an eighth commentary series of five topic-based volumes written in Mode 2 (Adam and Christ; The Cross in Paul’s Letters; The Person of Christ in Paul; The Assembly in Order; Liberty, Conscience and the Walk), placed on the Commentary Collection page outside the Digital Studies catalog, with footer, cover lines, $14.99 per volume, series bundle $54.99 and a 40-volume Complete Commentary Library at $364.99 recorded in the Rule 29 pricing paragraph. Rules 7, 11, 13–19 and 32 bind the series; Rules 8, 12, 20–28 and 30 do not. Rule 10 still reads “Rules 1–9, 11–28, 30 and 32” for the Digital Studies. No other rule is changed.</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