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(v1.33): Adds Section 20, the Doctrinal Drafting Standard (PAM Rules 7–10: identity wording for Israel, the remnant and the Body; books and passages the PAM does not assign; standing wording for settled rulings; review procedure), at the publisher’s direction (2026-10-01), so that settled rulings are applied without being asked again. Locked Status and Version History are renumbered to Sections 21 and 22. All other sections carry forward unchanged from v1.32.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7–10 from the Framework Control Document (Section 4, continued, 2026-10-01).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the Body—Israelites by identity.” Not national Israel; not Gentiles. Do not write “believing Israel” alone for believers in the present administration.</w:t>
      </w:r>
    </w:p>
    <w:p>
      <w:pPr/>
      <w:r>
        <w:rPr/>
        <w:t>Never describe the remnant as standing beside, outside or apart from the Body during the present (Mystery) administration, and never imply that believing Israel exists outside the Body in the present age. Whenever a study distinguishes the remnant from the Body, it adds: “This speaks of identity, not program membership; the remnant is ethnic-covenantal, and believing Jews are gathered into the Body during the Mystery administration.”</w:t>
      </w:r>
    </w:p>
    <w:p>
      <w:pPr/>
      <w:r>
        <w:rPr/>
        <w:t>Israel remains Israel; the ethnic distinction is kept. The Body is never called Israel or “spiritual Israel,” and Gentiles are never called Israel. Gentiles participate spiritually in Abrahamic blessing (Galatians 3: the seed is prophetic fulfillment); this is never described as identity transfer.</w:t>
      </w:r>
    </w:p>
    <w:p>
      <w:pPr/>
      <w:r>
        <w:rPr/>
        <w:t>The new covenant is with the house of Israel and the house of Judah; the Body benefits from Christ’s blood and is not a party (2 Corinthians 3:6). Romans 11:25 is Prophecy Program content occurring during the Mystery administration.</w:t>
      </w:r>
    </w:p>
    <w:p w14:paraId="31BC0D84" w14:textId="77777777" w:rsidR="00B61C01" w:rsidRDefault="0049255F">
      <w:pPr>
        <w:pStyle w:val="Heading2"/>
      </w:pPr>
      <w:r>
        <w:rPr/>
        <w:t>Rule 8 — Books and passages the PAM does not assign</w:t>
      </w:r>
    </w:p>
    <w:p>
      <w:pPr/>
      <w:r>
        <w:rPr/>
        <w:t>The PAM assigns no program to Hebrews, Revelation, James, 1 Peter or 2 John as books, and does not list Philippians, 1 Thessalonians or 2 Timothy individually. A study reads each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Conforming wording is applied and listed in one line. A passage is reported for a ruling only when it is new or when these rules do not decide it. Each new ruling is written into the Framework, CLAUDE.md and the Master Standard together, with the version bumped.</w:t>
      </w:r>
    </w:p>
    <w:p>
      <w:pPr>
        <w:pStyle w:val="Heading1"/>
      </w:pPr>
      <w:r>
        <w:t>21. Locked Status</w:t>
      </w:r>
    </w:p>
    <w:p>
      <w:pPr/>
      <w:r>
        <w:rPr>
          <w:b/>
        </w:rPr>
        <w:t>STATUS: APPROVED AND LOCKED — DIGITAL STUDIES MASTER STANDARD v1.33</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