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 Questions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 Questions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two to three interior pages, about ten to twelve entries a volume, at $7.99 a volume. The Reader Questions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 Questions Series). The Reader Questions Series is governed by controlling-documents/Reader_Questions_Series_Standard_v1.2.md and Master Standard §20 Rule 31.</w:t>
      </w:r>
    </w:p>
    <w:p>
      <w:pPr>
        <w:numPr>
          <w:ilvl w:val="0"/>
          <w:numId w:val="3"/>
        </w:numPr>
      </w:pPr>
      <w:r>
        <w:t>Publisher rulings for the Reader Questions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