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64" w:rsidRDefault="00244764" w:rsidP="00244764">
      <w:r>
        <w:t>1. Involved Classes</w:t>
      </w:r>
    </w:p>
    <w:p w:rsidR="00244764" w:rsidRDefault="00244764" w:rsidP="00244764">
      <w:r>
        <w:t>Class</w:t>
      </w:r>
      <w:r>
        <w:tab/>
        <w:t>Hierarchy</w:t>
      </w:r>
      <w:r>
        <w:tab/>
        <w:t>Role</w:t>
      </w:r>
    </w:p>
    <w:p w:rsidR="00244764" w:rsidRDefault="00244764" w:rsidP="00244764">
      <w:proofErr w:type="spellStart"/>
      <w:r>
        <w:t>CulturalContext</w:t>
      </w:r>
      <w:proofErr w:type="spellEnd"/>
      <w:r>
        <w:tab/>
        <w:t xml:space="preserve">Context 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CulturalContext</w:t>
      </w:r>
      <w:proofErr w:type="spellEnd"/>
      <w:r>
        <w:tab/>
        <w:t>Represents cultural design constraints (e.g., language directionality).</w:t>
      </w:r>
    </w:p>
    <w:p w:rsidR="00244764" w:rsidRDefault="00244764" w:rsidP="00244764">
      <w:proofErr w:type="spellStart"/>
      <w:r>
        <w:t>TextInputComponent</w:t>
      </w:r>
      <w:proofErr w:type="spellEnd"/>
      <w:r>
        <w:tab/>
      </w:r>
      <w:proofErr w:type="spellStart"/>
      <w:r>
        <w:t>UIComponent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InputComponent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➔</w:t>
      </w:r>
      <w:r>
        <w:t xml:space="preserve"> </w:t>
      </w:r>
      <w:proofErr w:type="spellStart"/>
      <w:r>
        <w:t>TextInputComponent</w:t>
      </w:r>
      <w:proofErr w:type="spellEnd"/>
      <w:r>
        <w:tab/>
        <w:t>Models UI elements for text input (e.g., single-line, multi-line).</w:t>
      </w:r>
    </w:p>
    <w:p w:rsidR="00244764" w:rsidRDefault="00244764" w:rsidP="00244764">
      <w:r>
        <w:t>2. Object Properties</w:t>
      </w:r>
    </w:p>
    <w:p w:rsidR="00244764" w:rsidRDefault="00244764" w:rsidP="00244764">
      <w:r>
        <w:t>Property</w:t>
      </w:r>
      <w:r>
        <w:tab/>
        <w:t>Domain</w:t>
      </w:r>
      <w:r>
        <w:tab/>
        <w:t>Range</w:t>
      </w:r>
      <w:r>
        <w:tab/>
        <w:t>Purpose</w:t>
      </w:r>
    </w:p>
    <w:p w:rsidR="00244764" w:rsidRDefault="00244764" w:rsidP="00244764">
      <w:proofErr w:type="spellStart"/>
      <w:proofErr w:type="gramStart"/>
      <w:r>
        <w:t>suitableFor</w:t>
      </w:r>
      <w:proofErr w:type="spellEnd"/>
      <w:proofErr w:type="gramEnd"/>
      <w:r>
        <w:tab/>
      </w:r>
      <w:proofErr w:type="spellStart"/>
      <w:r>
        <w:t>TextInputComponent</w:t>
      </w:r>
      <w:proofErr w:type="spellEnd"/>
      <w:r>
        <w:tab/>
      </w:r>
      <w:proofErr w:type="spellStart"/>
      <w:r>
        <w:t>CulturalContext</w:t>
      </w:r>
      <w:proofErr w:type="spellEnd"/>
      <w:r>
        <w:tab/>
        <w:t>Links a text input component to a cultural context it supports.</w:t>
      </w:r>
    </w:p>
    <w:p w:rsidR="00244764" w:rsidRDefault="00244764" w:rsidP="00244764">
      <w:r>
        <w:t>3. Data Properties</w:t>
      </w:r>
    </w:p>
    <w:p w:rsidR="00244764" w:rsidRDefault="00244764" w:rsidP="00244764">
      <w:r>
        <w:t>Property</w:t>
      </w:r>
      <w:r>
        <w:tab/>
        <w:t>Domain</w:t>
      </w:r>
      <w:r>
        <w:tab/>
        <w:t>Range</w:t>
      </w:r>
      <w:r>
        <w:tab/>
        <w:t>Purpose</w:t>
      </w:r>
    </w:p>
    <w:p w:rsidR="00244764" w:rsidRDefault="00244764" w:rsidP="00244764">
      <w:proofErr w:type="spellStart"/>
      <w:proofErr w:type="gramStart"/>
      <w:r>
        <w:t>hasLanguageInputDirection</w:t>
      </w:r>
      <w:proofErr w:type="spellEnd"/>
      <w:proofErr w:type="gramEnd"/>
      <w:r>
        <w:tab/>
      </w:r>
      <w:proofErr w:type="spellStart"/>
      <w:r>
        <w:t>CulturalContext</w:t>
      </w:r>
      <w:proofErr w:type="spellEnd"/>
      <w:r>
        <w:tab/>
      </w:r>
      <w:proofErr w:type="spellStart"/>
      <w:r>
        <w:t>xsd:string</w:t>
      </w:r>
      <w:proofErr w:type="spellEnd"/>
      <w:r>
        <w:tab/>
        <w:t>Specifies the language direction ("LTR" or "RTL") for a cultural context.</w:t>
      </w:r>
    </w:p>
    <w:p w:rsidR="00244764" w:rsidRDefault="00244764" w:rsidP="00244764">
      <w:r>
        <w:t>4. Instances</w:t>
      </w:r>
    </w:p>
    <w:p w:rsidR="00244764" w:rsidRDefault="00244764" w:rsidP="00244764">
      <w:r>
        <w:t>Instance</w:t>
      </w:r>
      <w:r>
        <w:tab/>
        <w:t>Class</w:t>
      </w:r>
      <w:r>
        <w:tab/>
        <w:t>Data Property Assertion</w:t>
      </w:r>
    </w:p>
    <w:p w:rsidR="00244764" w:rsidRDefault="00244764" w:rsidP="00244764">
      <w:proofErr w:type="spellStart"/>
      <w:r>
        <w:t>ArabicContext</w:t>
      </w:r>
      <w:proofErr w:type="spellEnd"/>
      <w:r>
        <w:tab/>
      </w:r>
      <w:proofErr w:type="spellStart"/>
      <w:r>
        <w:t>CulturalContext</w:t>
      </w:r>
      <w:proofErr w:type="spellEnd"/>
      <w:r>
        <w:tab/>
      </w:r>
      <w:proofErr w:type="spellStart"/>
      <w:r>
        <w:t>hasLanguageInputDirection</w:t>
      </w:r>
      <w:proofErr w:type="spellEnd"/>
      <w:r>
        <w:t xml:space="preserve"> "RTL"</w:t>
      </w:r>
    </w:p>
    <w:p w:rsidR="00244764" w:rsidRDefault="00244764" w:rsidP="00244764">
      <w:proofErr w:type="spellStart"/>
      <w:r>
        <w:t>SingleLineInput</w:t>
      </w:r>
      <w:proofErr w:type="spellEnd"/>
      <w:r>
        <w:tab/>
      </w:r>
      <w:proofErr w:type="spellStart"/>
      <w:r>
        <w:t>TextInputComponent</w:t>
      </w:r>
      <w:proofErr w:type="spellEnd"/>
      <w:r>
        <w:tab/>
      </w:r>
      <w:proofErr w:type="spellStart"/>
      <w:r>
        <w:t>suitableFor</w:t>
      </w:r>
      <w:proofErr w:type="spellEnd"/>
      <w:r>
        <w:t xml:space="preserve"> </w:t>
      </w:r>
      <w:proofErr w:type="spellStart"/>
      <w:r>
        <w:t>ArabicContext</w:t>
      </w:r>
      <w:proofErr w:type="spellEnd"/>
    </w:p>
    <w:p w:rsidR="00244764" w:rsidRDefault="00244764" w:rsidP="00244764">
      <w:r>
        <w:t>5. Connections</w:t>
      </w:r>
    </w:p>
    <w:p w:rsidR="00244764" w:rsidRDefault="00244764" w:rsidP="00244764">
      <w:r>
        <w:t>Visual Representation</w:t>
      </w:r>
    </w:p>
    <w:p w:rsidR="00244764" w:rsidRDefault="00244764" w:rsidP="00244764">
      <w:r>
        <w:t>[</w:t>
      </w:r>
      <w:proofErr w:type="spellStart"/>
      <w:r>
        <w:t>TextInputComponent</w:t>
      </w:r>
      <w:proofErr w:type="spellEnd"/>
      <w:r>
        <w:t xml:space="preserve">] ── </w:t>
      </w:r>
      <w:proofErr w:type="spellStart"/>
      <w:proofErr w:type="gramStart"/>
      <w:r>
        <w:t>suitableFor</w:t>
      </w:r>
      <w:proofErr w:type="spellEnd"/>
      <w:proofErr w:type="gramEnd"/>
      <w:r>
        <w:t xml:space="preserve"> ──→ [</w:t>
      </w:r>
      <w:proofErr w:type="spellStart"/>
      <w:r>
        <w:t>CulturalContext</w:t>
      </w:r>
      <w:proofErr w:type="spellEnd"/>
      <w:r>
        <w:t xml:space="preserve">]  </w:t>
      </w:r>
    </w:p>
    <w:p w:rsidR="00244764" w:rsidRDefault="00244764" w:rsidP="00244764">
      <w:r>
        <w:t xml:space="preserve">                                      │  </w:t>
      </w:r>
    </w:p>
    <w:p w:rsidR="00244764" w:rsidRDefault="00244764" w:rsidP="00244764">
      <w:r>
        <w:t xml:space="preserve">                                      └─ </w:t>
      </w:r>
      <w:proofErr w:type="spellStart"/>
      <w:proofErr w:type="gramStart"/>
      <w:r>
        <w:t>hasLanguageInputDirection</w:t>
      </w:r>
      <w:proofErr w:type="spellEnd"/>
      <w:proofErr w:type="gramEnd"/>
      <w:r>
        <w:t xml:space="preserve"> "RTL"  </w:t>
      </w:r>
    </w:p>
    <w:p w:rsidR="00244764" w:rsidRDefault="00244764" w:rsidP="00244764">
      <w:r>
        <w:t>Explanation:</w:t>
      </w:r>
    </w:p>
    <w:p w:rsidR="00244764" w:rsidRDefault="00244764" w:rsidP="00244764">
      <w:r>
        <w:t xml:space="preserve">The </w:t>
      </w:r>
      <w:proofErr w:type="spellStart"/>
      <w:r>
        <w:t>SingleLineInput</w:t>
      </w:r>
      <w:proofErr w:type="spellEnd"/>
      <w:r>
        <w:t xml:space="preserve"> (a </w:t>
      </w:r>
      <w:proofErr w:type="spellStart"/>
      <w:r>
        <w:t>TextInputComponent</w:t>
      </w:r>
      <w:proofErr w:type="spellEnd"/>
      <w:r>
        <w:t xml:space="preserve">) </w:t>
      </w:r>
      <w:proofErr w:type="gramStart"/>
      <w:r>
        <w:t>is linked</w:t>
      </w:r>
      <w:proofErr w:type="gramEnd"/>
      <w:r>
        <w:t xml:space="preserve"> to </w:t>
      </w:r>
      <w:proofErr w:type="spellStart"/>
      <w:r>
        <w:t>ArabicContext</w:t>
      </w:r>
      <w:proofErr w:type="spellEnd"/>
      <w:r>
        <w:t xml:space="preserve"> (a </w:t>
      </w:r>
      <w:proofErr w:type="spellStart"/>
      <w:r>
        <w:t>CulturalContext</w:t>
      </w:r>
      <w:proofErr w:type="spellEnd"/>
      <w:r>
        <w:t xml:space="preserve">) via </w:t>
      </w:r>
      <w:proofErr w:type="spellStart"/>
      <w:r>
        <w:t>suitableFor</w:t>
      </w:r>
      <w:proofErr w:type="spellEnd"/>
      <w:r>
        <w:t>.</w:t>
      </w:r>
    </w:p>
    <w:p w:rsidR="00244764" w:rsidRDefault="00244764" w:rsidP="00244764"/>
    <w:p w:rsidR="00244764" w:rsidRDefault="00244764" w:rsidP="00244764">
      <w:proofErr w:type="spellStart"/>
      <w:r>
        <w:t>ArabicContext</w:t>
      </w:r>
      <w:proofErr w:type="spellEnd"/>
      <w:r>
        <w:t xml:space="preserve"> </w:t>
      </w:r>
      <w:proofErr w:type="gramStart"/>
      <w:r>
        <w:t>is tagged</w:t>
      </w:r>
      <w:proofErr w:type="gramEnd"/>
      <w:r>
        <w:t xml:space="preserve"> with </w:t>
      </w:r>
      <w:proofErr w:type="spellStart"/>
      <w:r>
        <w:t>hasLanguageInputDirection</w:t>
      </w:r>
      <w:proofErr w:type="spellEnd"/>
      <w:r>
        <w:t xml:space="preserve"> "RTL" to denote right-to-left language support.</w:t>
      </w:r>
    </w:p>
    <w:p w:rsidR="00244764" w:rsidRDefault="00244764" w:rsidP="00244764"/>
    <w:p w:rsidR="00244764" w:rsidRDefault="00244764" w:rsidP="00244764">
      <w:r>
        <w:t>6. Validation Steps</w:t>
      </w:r>
    </w:p>
    <w:p w:rsidR="00244764" w:rsidRDefault="00244764" w:rsidP="00244764">
      <w:r>
        <w:lastRenderedPageBreak/>
        <w:t>SPARQL Query:</w:t>
      </w:r>
    </w:p>
    <w:p w:rsidR="00244764" w:rsidRDefault="00244764" w:rsidP="00244764"/>
    <w:p w:rsidR="00244764" w:rsidRDefault="00244764" w:rsidP="00244764">
      <w:proofErr w:type="spellStart"/>
      <w:proofErr w:type="gramStart"/>
      <w:r>
        <w:t>sparql</w:t>
      </w:r>
      <w:proofErr w:type="spellEnd"/>
      <w:proofErr w:type="gramEnd"/>
    </w:p>
    <w:p w:rsidR="00927D74" w:rsidRDefault="00927D74" w:rsidP="00927D74">
      <w:r>
        <w:t xml:space="preserve">PREFIX </w:t>
      </w:r>
      <w:proofErr w:type="spellStart"/>
      <w:proofErr w:type="gramStart"/>
      <w:r>
        <w:t>rdf</w:t>
      </w:r>
      <w:proofErr w:type="spellEnd"/>
      <w:proofErr w:type="gramEnd"/>
      <w:r>
        <w:t>: &lt;http://www.w3.org/1999/02/22-rdf-syntax-ns#&gt;</w:t>
      </w:r>
    </w:p>
    <w:p w:rsidR="00927D74" w:rsidRDefault="00927D74" w:rsidP="00927D74">
      <w:r>
        <w:t>PREFIX owl: &lt;http://www.w3.org/2002/07/owl#&gt;</w:t>
      </w:r>
    </w:p>
    <w:p w:rsidR="00927D74" w:rsidRDefault="00927D74" w:rsidP="00927D74">
      <w:r>
        <w:t xml:space="preserve">PREFIX </w:t>
      </w:r>
      <w:proofErr w:type="spellStart"/>
      <w:r>
        <w:t>rdfs</w:t>
      </w:r>
      <w:proofErr w:type="spellEnd"/>
      <w:r>
        <w:t>: &lt;http://www.w3.org/2000/01/rdf-schema#&gt;</w:t>
      </w:r>
    </w:p>
    <w:p w:rsidR="00927D74" w:rsidRDefault="00927D74" w:rsidP="00927D74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:rsidR="00927D74" w:rsidRDefault="00927D74" w:rsidP="00927D74">
      <w:r>
        <w:t>PREFIX onto: &lt;http://www.semanticweb.org/asifcomputer/ontology/2025/ui_ux_automation#&gt;</w:t>
      </w:r>
    </w:p>
    <w:p w:rsidR="00927D74" w:rsidRDefault="00927D74" w:rsidP="00927D74">
      <w:proofErr w:type="gramStart"/>
      <w:r>
        <w:t>SELECT ?</w:t>
      </w:r>
      <w:proofErr w:type="gramEnd"/>
      <w:r>
        <w:t>comp</w:t>
      </w:r>
    </w:p>
    <w:p w:rsidR="00927D74" w:rsidRDefault="00927D74" w:rsidP="00927D74">
      <w:r>
        <w:t>WHERE {</w:t>
      </w:r>
    </w:p>
    <w:p w:rsidR="00927D74" w:rsidRDefault="00927D74" w:rsidP="00927D74">
      <w:r>
        <w:t xml:space="preserve">  ?comp a </w:t>
      </w:r>
      <w:proofErr w:type="spellStart"/>
      <w:r>
        <w:t>onto</w:t>
      </w:r>
      <w:proofErr w:type="gramStart"/>
      <w:r>
        <w:t>:TextInputComponent</w:t>
      </w:r>
      <w:proofErr w:type="spellEnd"/>
      <w:proofErr w:type="gramEnd"/>
      <w:r>
        <w:t xml:space="preserve"> ;</w:t>
      </w:r>
    </w:p>
    <w:p w:rsidR="00927D74" w:rsidRDefault="00927D74" w:rsidP="00927D74">
      <w:r>
        <w:t xml:space="preserve">        </w:t>
      </w:r>
      <w:proofErr w:type="spellStart"/>
      <w:proofErr w:type="gramStart"/>
      <w:r>
        <w:t>onto:</w:t>
      </w:r>
      <w:proofErr w:type="gramEnd"/>
      <w:r>
        <w:t>suitableContextFor</w:t>
      </w:r>
      <w:proofErr w:type="spellEnd"/>
      <w:r>
        <w:t xml:space="preserve"> ?</w:t>
      </w:r>
      <w:proofErr w:type="spellStart"/>
      <w:r>
        <w:t>ctx</w:t>
      </w:r>
      <w:proofErr w:type="spellEnd"/>
      <w:r>
        <w:t xml:space="preserve"> .</w:t>
      </w:r>
    </w:p>
    <w:p w:rsidR="00927D74" w:rsidRDefault="00927D74" w:rsidP="00927D74">
      <w:r>
        <w:t xml:space="preserve">  ?</w:t>
      </w:r>
      <w:proofErr w:type="spellStart"/>
      <w:proofErr w:type="gramStart"/>
      <w:r>
        <w:t>ctx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onto:CulturalContext</w:t>
      </w:r>
      <w:proofErr w:type="spellEnd"/>
      <w:r>
        <w:t xml:space="preserve"> ;</w:t>
      </w:r>
    </w:p>
    <w:p w:rsidR="00927D74" w:rsidRDefault="00927D74" w:rsidP="00927D74">
      <w:r>
        <w:t xml:space="preserve">        </w:t>
      </w:r>
      <w:proofErr w:type="spellStart"/>
      <w:proofErr w:type="gramStart"/>
      <w:r>
        <w:t>onto:</w:t>
      </w:r>
      <w:proofErr w:type="gramEnd"/>
      <w:r>
        <w:t>hasLanguageInputDirection</w:t>
      </w:r>
      <w:proofErr w:type="spellEnd"/>
      <w:r>
        <w:t xml:space="preserve"> "RTL" .</w:t>
      </w:r>
    </w:p>
    <w:p w:rsidR="00244764" w:rsidRDefault="00927D74" w:rsidP="00927D74">
      <w:proofErr w:type="gramStart"/>
      <w:r>
        <w:t>}</w:t>
      </w:r>
      <w:r w:rsidR="00244764">
        <w:t>Result</w:t>
      </w:r>
      <w:proofErr w:type="gramEnd"/>
      <w:r w:rsidR="00244764">
        <w:t xml:space="preserve">: </w:t>
      </w:r>
      <w:proofErr w:type="spellStart"/>
      <w:r w:rsidR="00244764">
        <w:t>SingleLineInput</w:t>
      </w:r>
      <w:proofErr w:type="spellEnd"/>
      <w:r w:rsidR="00244764">
        <w:t>.</w:t>
      </w:r>
    </w:p>
    <w:p w:rsidR="00244764" w:rsidRDefault="00244764" w:rsidP="00244764"/>
    <w:p w:rsidR="00244764" w:rsidRDefault="00244764" w:rsidP="00244764">
      <w:proofErr w:type="spellStart"/>
      <w:r>
        <w:t>Reasoner</w:t>
      </w:r>
      <w:proofErr w:type="spellEnd"/>
      <w:r>
        <w:t xml:space="preserve"> Check:</w:t>
      </w:r>
    </w:p>
    <w:p w:rsidR="00244764" w:rsidRDefault="00244764" w:rsidP="00244764"/>
    <w:p w:rsidR="00110A2E" w:rsidRDefault="00110A2E" w:rsidP="00110A2E">
      <w:proofErr w:type="spellStart"/>
      <w:r>
        <w:t>InputComponent</w:t>
      </w:r>
      <w:proofErr w:type="spellEnd"/>
      <w:r>
        <w:t xml:space="preserve"> and  </w:t>
      </w:r>
    </w:p>
    <w:p w:rsidR="00110A2E" w:rsidRDefault="00110A2E" w:rsidP="00110A2E">
      <w:r>
        <w:t>(</w:t>
      </w:r>
      <w:proofErr w:type="spellStart"/>
      <w:proofErr w:type="gramStart"/>
      <w:r>
        <w:t>suitableFor</w:t>
      </w:r>
      <w:proofErr w:type="spellEnd"/>
      <w:proofErr w:type="gramEnd"/>
      <w:r>
        <w:t xml:space="preserve"> some (  </w:t>
      </w:r>
    </w:p>
    <w:p w:rsidR="00110A2E" w:rsidRDefault="00110A2E" w:rsidP="00110A2E">
      <w:r>
        <w:t xml:space="preserve">  </w:t>
      </w:r>
      <w:proofErr w:type="spellStart"/>
      <w:r>
        <w:t>CulturalContext</w:t>
      </w:r>
      <w:proofErr w:type="spellEnd"/>
      <w:r>
        <w:t xml:space="preserve"> and  </w:t>
      </w:r>
    </w:p>
    <w:p w:rsidR="00110A2E" w:rsidRDefault="00110A2E" w:rsidP="00110A2E">
      <w:r>
        <w:t xml:space="preserve">  (</w:t>
      </w:r>
      <w:proofErr w:type="spellStart"/>
      <w:proofErr w:type="gramStart"/>
      <w:r>
        <w:t>hasLanguageInputDirection</w:t>
      </w:r>
      <w:proofErr w:type="spellEnd"/>
      <w:proofErr w:type="gramEnd"/>
      <w:r>
        <w:t xml:space="preserve"> value "RTL")  </w:t>
      </w:r>
    </w:p>
    <w:p w:rsidR="001647CD" w:rsidRDefault="00110A2E" w:rsidP="00110A2E">
      <w:r>
        <w:t xml:space="preserve">))  </w:t>
      </w:r>
    </w:p>
    <w:p w:rsidR="00110A2E" w:rsidRDefault="00110A2E" w:rsidP="00110A2E"/>
    <w:p w:rsidR="00110A2E" w:rsidRDefault="00110A2E" w:rsidP="00110A2E">
      <w:pPr>
        <w:pStyle w:val="ds-markdown-paragraph"/>
        <w:numPr>
          <w:ilvl w:val="0"/>
          <w:numId w:val="4"/>
        </w:numPr>
        <w:shd w:val="clear" w:color="auto" w:fill="292A2D"/>
        <w:spacing w:before="0" w:beforeAutospacing="0" w:after="60" w:after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Meaning</w:t>
      </w:r>
      <w:r>
        <w:rPr>
          <w:rFonts w:ascii="Segoe UI" w:hAnsi="Segoe UI" w:cs="Segoe UI"/>
          <w:color w:val="F8FAFF"/>
        </w:rPr>
        <w:t>:</w:t>
      </w:r>
    </w:p>
    <w:p w:rsidR="00110A2E" w:rsidRDefault="00110A2E" w:rsidP="00110A2E">
      <w:pPr>
        <w:pStyle w:val="ds-markdown-paragraph"/>
        <w:numPr>
          <w:ilvl w:val="1"/>
          <w:numId w:val="4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A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TextInputComponent</w:t>
      </w:r>
      <w:proofErr w:type="spellEnd"/>
      <w:r>
        <w:rPr>
          <w:rFonts w:ascii="Segoe UI" w:hAnsi="Segoe UI" w:cs="Segoe UI"/>
          <w:color w:val="F8FAFF"/>
        </w:rPr>
        <w:t> is </w:t>
      </w:r>
      <w:r>
        <w:rPr>
          <w:rStyle w:val="Strong"/>
          <w:rFonts w:ascii="Segoe UI" w:hAnsi="Segoe UI" w:cs="Segoe UI"/>
          <w:color w:val="F8FAFF"/>
        </w:rPr>
        <w:t>exactly</w:t>
      </w:r>
      <w:r>
        <w:rPr>
          <w:rFonts w:ascii="Segoe UI" w:hAnsi="Segoe UI" w:cs="Segoe UI"/>
          <w:color w:val="F8FAFF"/>
        </w:rPr>
        <w:t> an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InputComponent</w:t>
      </w:r>
      <w:proofErr w:type="spellEnd"/>
      <w:r>
        <w:rPr>
          <w:rFonts w:ascii="Segoe UI" w:hAnsi="Segoe UI" w:cs="Segoe UI"/>
          <w:color w:val="F8FAFF"/>
        </w:rPr>
        <w:t> that is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suitableFor</w:t>
      </w:r>
      <w:proofErr w:type="spellEnd"/>
      <w:r>
        <w:rPr>
          <w:rFonts w:ascii="Segoe UI" w:hAnsi="Segoe UI" w:cs="Segoe UI"/>
          <w:color w:val="F8FAFF"/>
        </w:rPr>
        <w:t> a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CulturalContext</w:t>
      </w:r>
      <w:proofErr w:type="spellEnd"/>
      <w:r>
        <w:rPr>
          <w:rFonts w:ascii="Segoe UI" w:hAnsi="Segoe UI" w:cs="Segoe UI"/>
          <w:color w:val="F8FAFF"/>
        </w:rPr>
        <w:t> with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hasLanguageInputDirection</w:t>
      </w:r>
      <w:proofErr w:type="spellEnd"/>
      <w:r>
        <w:rPr>
          <w:rStyle w:val="HTMLCode"/>
          <w:color w:val="F8FAFF"/>
          <w:sz w:val="21"/>
          <w:szCs w:val="21"/>
          <w:shd w:val="clear" w:color="auto" w:fill="424242"/>
        </w:rPr>
        <w:t xml:space="preserve"> = "RTL"</w:t>
      </w:r>
      <w:r>
        <w:rPr>
          <w:rFonts w:ascii="Segoe UI" w:hAnsi="Segoe UI" w:cs="Segoe UI"/>
          <w:color w:val="F8FAFF"/>
        </w:rPr>
        <w:t>.</w:t>
      </w:r>
    </w:p>
    <w:p w:rsidR="00110A2E" w:rsidRDefault="00110A2E" w:rsidP="00110A2E">
      <w:pPr>
        <w:pStyle w:val="ds-markdown-paragraph"/>
        <w:shd w:val="clear" w:color="auto" w:fill="292A2D"/>
        <w:spacing w:before="0" w:beforeAutospacing="0" w:after="60" w:afterAutospacing="0" w:line="429" w:lineRule="atLeast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Inferred Classification</w:t>
      </w:r>
      <w:r>
        <w:rPr>
          <w:rFonts w:ascii="Segoe UI" w:hAnsi="Segoe UI" w:cs="Segoe UI"/>
          <w:color w:val="F8FAFF"/>
        </w:rPr>
        <w:t>:</w:t>
      </w:r>
    </w:p>
    <w:p w:rsidR="00110A2E" w:rsidRDefault="00110A2E" w:rsidP="00110A2E">
      <w:pPr>
        <w:pStyle w:val="ds-markdown-paragraph"/>
        <w:numPr>
          <w:ilvl w:val="0"/>
          <w:numId w:val="5"/>
        </w:numPr>
        <w:shd w:val="clear" w:color="auto" w:fill="292A2D"/>
        <w:spacing w:before="0" w:beforeAutospacing="0" w:line="429" w:lineRule="atLeast"/>
        <w:ind w:left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F8FAFF"/>
        </w:rPr>
        <w:t>reasoner</w:t>
      </w:r>
      <w:proofErr w:type="spellEnd"/>
      <w:r>
        <w:rPr>
          <w:rFonts w:ascii="Segoe UI" w:hAnsi="Segoe UI" w:cs="Segoe UI"/>
          <w:color w:val="F8FAFF"/>
        </w:rPr>
        <w:t xml:space="preserve"> will classify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SingleLineInput</w:t>
      </w:r>
      <w:proofErr w:type="spellEnd"/>
      <w:r>
        <w:rPr>
          <w:rFonts w:ascii="Segoe UI" w:hAnsi="Segoe UI" w:cs="Segoe UI"/>
          <w:color w:val="F8FAFF"/>
        </w:rPr>
        <w:t> as a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TextInputComponent</w:t>
      </w:r>
      <w:proofErr w:type="spellEnd"/>
      <w:r>
        <w:rPr>
          <w:rFonts w:ascii="Segoe UI" w:hAnsi="Segoe UI" w:cs="Segoe UI"/>
          <w:color w:val="F8FAFF"/>
        </w:rPr>
        <w:t xml:space="preserve"> because it </w:t>
      </w:r>
      <w:proofErr w:type="gramStart"/>
      <w:r>
        <w:rPr>
          <w:rFonts w:ascii="Segoe UI" w:hAnsi="Segoe UI" w:cs="Segoe UI"/>
          <w:color w:val="F8FAFF"/>
        </w:rPr>
        <w:t>is linked</w:t>
      </w:r>
      <w:proofErr w:type="gramEnd"/>
      <w:r>
        <w:rPr>
          <w:rFonts w:ascii="Segoe UI" w:hAnsi="Segoe UI" w:cs="Segoe UI"/>
          <w:color w:val="F8FAFF"/>
        </w:rPr>
        <w:t xml:space="preserve"> to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ArabicContext</w:t>
      </w:r>
      <w:proofErr w:type="spellEnd"/>
      <w:r>
        <w:rPr>
          <w:rFonts w:ascii="Segoe UI" w:hAnsi="Segoe UI" w:cs="Segoe UI"/>
          <w:color w:val="F8FAFF"/>
        </w:rPr>
        <w:t> (which has </w:t>
      </w:r>
      <w:proofErr w:type="spellStart"/>
      <w:r>
        <w:rPr>
          <w:rStyle w:val="HTMLCode"/>
          <w:color w:val="F8FAFF"/>
          <w:sz w:val="21"/>
          <w:szCs w:val="21"/>
          <w:shd w:val="clear" w:color="auto" w:fill="424242"/>
        </w:rPr>
        <w:t>hasLanguageInputDirection</w:t>
      </w:r>
      <w:proofErr w:type="spellEnd"/>
      <w:r>
        <w:rPr>
          <w:rStyle w:val="HTMLCode"/>
          <w:color w:val="F8FAFF"/>
          <w:sz w:val="21"/>
          <w:szCs w:val="21"/>
          <w:shd w:val="clear" w:color="auto" w:fill="424242"/>
        </w:rPr>
        <w:t xml:space="preserve"> "RTL"</w:t>
      </w:r>
      <w:r>
        <w:rPr>
          <w:rFonts w:ascii="Segoe UI" w:hAnsi="Segoe UI" w:cs="Segoe UI"/>
          <w:color w:val="F8FAFF"/>
        </w:rPr>
        <w:t>).</w:t>
      </w:r>
    </w:p>
    <w:p w:rsidR="00110A2E" w:rsidRDefault="00110A2E" w:rsidP="00110A2E"/>
    <w:p w:rsidR="00D127F4" w:rsidRPr="00D127F4" w:rsidRDefault="00D127F4" w:rsidP="00D127F4">
      <w:pPr>
        <w:shd w:val="clear" w:color="auto" w:fill="292A2D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Reasoning &amp; Automation Summary</w:t>
      </w:r>
    </w:p>
    <w:p w:rsidR="00D127F4" w:rsidRPr="00D127F4" w:rsidRDefault="00D127F4" w:rsidP="00D127F4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What Reasoning Achieves</w:t>
      </w:r>
      <w:proofErr w:type="gramStart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  <w:proofErr w:type="gram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br/>
        <w:t>By defining </w:t>
      </w:r>
      <w:proofErr w:type="spellStart"/>
      <w:r w:rsidRPr="00D127F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TextInputComponent</w:t>
      </w:r>
      <w:proofErr w:type="spell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 with </w:t>
      </w: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necessary and sufficient conditions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 linked to RTL cultural contexts, the ontology automatically infers:</w:t>
      </w:r>
    </w:p>
    <w:p w:rsidR="00D127F4" w:rsidRPr="00D127F4" w:rsidRDefault="00D127F4" w:rsidP="00D127F4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Any UI component linked (via </w:t>
      </w:r>
      <w:proofErr w:type="spellStart"/>
      <w:r w:rsidRPr="00D127F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suitableFor</w:t>
      </w:r>
      <w:proofErr w:type="spell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) to a </w:t>
      </w:r>
      <w:proofErr w:type="spellStart"/>
      <w:r w:rsidRPr="00D127F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CulturalContext</w:t>
      </w:r>
      <w:proofErr w:type="spell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 with </w:t>
      </w:r>
      <w:proofErr w:type="spellStart"/>
      <w:r w:rsidRPr="00D127F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hasLanguageInputDirection</w:t>
      </w:r>
      <w:proofErr w:type="spellEnd"/>
      <w:r w:rsidRPr="00D127F4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 xml:space="preserve"> = "RTRL"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 is </w:t>
      </w: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RTL-compliant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D127F4" w:rsidRPr="00D127F4" w:rsidRDefault="00D127F4" w:rsidP="00D127F4">
      <w:pPr>
        <w:numPr>
          <w:ilvl w:val="0"/>
          <w:numId w:val="6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 xml:space="preserve">This eliminates manual tagging, as the </w:t>
      </w:r>
      <w:proofErr w:type="spellStart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reasoner</w:t>
      </w:r>
      <w:proofErr w:type="spell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 xml:space="preserve"> classifies components dynamically.</w:t>
      </w:r>
    </w:p>
    <w:p w:rsidR="00D127F4" w:rsidRPr="00D127F4" w:rsidRDefault="00D127F4" w:rsidP="00D127F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F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D127F4" w:rsidRPr="00D127F4" w:rsidRDefault="00D127F4" w:rsidP="00D127F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How This Solves Client Requirements</w:t>
      </w:r>
      <w:r w:rsidRPr="00D127F4">
        <w:rPr>
          <w:rFonts w:ascii="Segoe UI" w:eastAsia="Times New Roman" w:hAnsi="Segoe UI" w:cs="Segoe UI"/>
          <w:color w:val="F8FAFF"/>
          <w:sz w:val="27"/>
          <w:szCs w:val="27"/>
        </w:rPr>
        <w:t>:</w:t>
      </w:r>
    </w:p>
    <w:p w:rsidR="00D127F4" w:rsidRPr="00D127F4" w:rsidRDefault="00D127F4" w:rsidP="00D127F4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Cultural Adaptation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127F4" w:rsidRPr="00D127F4" w:rsidRDefault="00D127F4" w:rsidP="00D127F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Ensures UI components (e.g., text inputs) automatically adapt to cultural constraints (e.g., Arabic RTL layouts).</w:t>
      </w:r>
    </w:p>
    <w:p w:rsidR="00D127F4" w:rsidRPr="00D127F4" w:rsidRDefault="00D127F4" w:rsidP="00D127F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Clients can deploy apps globally without manual reconfiguration.</w:t>
      </w:r>
    </w:p>
    <w:p w:rsidR="00D127F4" w:rsidRPr="00D127F4" w:rsidRDefault="00D127F4" w:rsidP="00D127F4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Consistency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127F4" w:rsidRPr="00D127F4" w:rsidRDefault="00D127F4" w:rsidP="00D127F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 xml:space="preserve">Guarantees all RTL-compliant components </w:t>
      </w:r>
      <w:proofErr w:type="gramStart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are identified</w:t>
      </w:r>
      <w:proofErr w:type="gram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 xml:space="preserve"> programmatically, avoiding human error.</w:t>
      </w:r>
    </w:p>
    <w:p w:rsidR="00D127F4" w:rsidRPr="00D127F4" w:rsidRDefault="00D127F4" w:rsidP="00D127F4">
      <w:pPr>
        <w:numPr>
          <w:ilvl w:val="0"/>
          <w:numId w:val="7"/>
        </w:numPr>
        <w:shd w:val="clear" w:color="auto" w:fill="292A2D"/>
        <w:spacing w:after="60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Efficiency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</w:p>
    <w:p w:rsidR="00D127F4" w:rsidRPr="00D127F4" w:rsidRDefault="00D127F4" w:rsidP="00D127F4">
      <w:pPr>
        <w:numPr>
          <w:ilvl w:val="1"/>
          <w:numId w:val="7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Reduces time spent manually auditing UI components for cultural compatibility.</w:t>
      </w:r>
    </w:p>
    <w:p w:rsidR="00D127F4" w:rsidRPr="00D127F4" w:rsidRDefault="00D127F4" w:rsidP="00D127F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F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f8faff" stroked="f"/>
        </w:pict>
      </w:r>
    </w:p>
    <w:p w:rsidR="00D127F4" w:rsidRPr="00D127F4" w:rsidRDefault="00D127F4" w:rsidP="00D127F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Automation in UI/UX Design</w:t>
      </w:r>
      <w:r w:rsidRPr="00D127F4">
        <w:rPr>
          <w:rFonts w:ascii="Segoe UI" w:eastAsia="Times New Roman" w:hAnsi="Segoe UI" w:cs="Segoe UI"/>
          <w:color w:val="F8FAFF"/>
          <w:sz w:val="27"/>
          <w:szCs w:val="27"/>
        </w:rPr>
        <w:t>:</w:t>
      </w:r>
    </w:p>
    <w:p w:rsidR="00D127F4" w:rsidRPr="00D127F4" w:rsidRDefault="00D127F4" w:rsidP="00D127F4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lastRenderedPageBreak/>
        <w:t>Dynamic Component Selection</w:t>
      </w:r>
      <w:proofErr w:type="gramStart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  <w:proofErr w:type="gram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br/>
        <w:t>Tools can query the ontology to auto-select RTL-compliant components for Arabic/UIs, streamlining design workflows.</w:t>
      </w:r>
    </w:p>
    <w:p w:rsidR="00D127F4" w:rsidRPr="00D127F4" w:rsidRDefault="00D127F4" w:rsidP="00D127F4">
      <w:pPr>
        <w:numPr>
          <w:ilvl w:val="0"/>
          <w:numId w:val="8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Design System Governance</w:t>
      </w:r>
      <w:proofErr w:type="gramStart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:</w:t>
      </w:r>
      <w:proofErr w:type="gramEnd"/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br/>
        <w:t>Ensures compliance with accessibility and localization standards (e.g., WCAG, regional guidelines).</w:t>
      </w:r>
    </w:p>
    <w:p w:rsidR="00D127F4" w:rsidRPr="00D127F4" w:rsidRDefault="00D127F4" w:rsidP="00D127F4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F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f8faff" stroked="f"/>
        </w:pict>
      </w:r>
    </w:p>
    <w:p w:rsidR="00D127F4" w:rsidRPr="00D127F4" w:rsidRDefault="00D127F4" w:rsidP="00D127F4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In One Line</w:t>
      </w:r>
      <w:r w:rsidRPr="00D127F4">
        <w:rPr>
          <w:rFonts w:ascii="Segoe UI" w:eastAsia="Times New Roman" w:hAnsi="Segoe UI" w:cs="Segoe UI"/>
          <w:color w:val="F8FAFF"/>
          <w:sz w:val="27"/>
          <w:szCs w:val="27"/>
        </w:rPr>
        <w:t>:</w:t>
      </w:r>
    </w:p>
    <w:p w:rsidR="00D127F4" w:rsidRPr="00D127F4" w:rsidRDefault="00D127F4" w:rsidP="00D127F4">
      <w:pPr>
        <w:shd w:val="clear" w:color="auto" w:fill="292A2D"/>
        <w:spacing w:before="206" w:after="100" w:afterAutospacing="1" w:line="429" w:lineRule="atLeast"/>
        <w:rPr>
          <w:rFonts w:ascii="Segoe UI" w:eastAsia="Times New Roman" w:hAnsi="Segoe UI" w:cs="Segoe UI"/>
          <w:color w:val="F8FAFF"/>
          <w:sz w:val="24"/>
          <w:szCs w:val="24"/>
        </w:rPr>
      </w:pPr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This ontology automates </w:t>
      </w:r>
      <w:proofErr w:type="gramStart"/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culturally-aware</w:t>
      </w:r>
      <w:proofErr w:type="gramEnd"/>
      <w:r w:rsidRPr="00D127F4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 xml:space="preserve"> UI/UX design by dynamically linking components to language/cultural constraints, ensuring global usability with minimal manual effort.</w:t>
      </w:r>
      <w:r w:rsidRPr="00D127F4">
        <w:rPr>
          <w:rFonts w:ascii="Segoe UI" w:eastAsia="Times New Roman" w:hAnsi="Segoe UI" w:cs="Segoe UI"/>
          <w:color w:val="F8FAFF"/>
          <w:sz w:val="24"/>
          <w:szCs w:val="24"/>
        </w:rPr>
        <w:t> </w:t>
      </w:r>
      <w:r w:rsidRPr="00D127F4">
        <w:rPr>
          <w:rFonts w:ascii="Segoe UI Symbol" w:eastAsia="Times New Roman" w:hAnsi="Segoe UI Symbol" w:cs="Segoe UI Symbol"/>
          <w:color w:val="F8FAFF"/>
          <w:sz w:val="24"/>
          <w:szCs w:val="24"/>
        </w:rPr>
        <w:t>🌍✨</w:t>
      </w:r>
    </w:p>
    <w:p w:rsidR="00D127F4" w:rsidRPr="00244764" w:rsidRDefault="00D127F4" w:rsidP="00110A2E">
      <w:bookmarkStart w:id="0" w:name="_GoBack"/>
      <w:bookmarkEnd w:id="0"/>
    </w:p>
    <w:sectPr w:rsidR="00D127F4" w:rsidRPr="0024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A20"/>
    <w:multiLevelType w:val="multilevel"/>
    <w:tmpl w:val="5698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B1B8F"/>
    <w:multiLevelType w:val="multilevel"/>
    <w:tmpl w:val="C9BA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C3627"/>
    <w:multiLevelType w:val="multilevel"/>
    <w:tmpl w:val="563E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6607B"/>
    <w:multiLevelType w:val="multilevel"/>
    <w:tmpl w:val="0DCA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585E"/>
    <w:multiLevelType w:val="multilevel"/>
    <w:tmpl w:val="93B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C68B8"/>
    <w:multiLevelType w:val="multilevel"/>
    <w:tmpl w:val="42E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17C7A"/>
    <w:multiLevelType w:val="multilevel"/>
    <w:tmpl w:val="4B0A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C64DA"/>
    <w:multiLevelType w:val="multilevel"/>
    <w:tmpl w:val="8C66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64"/>
    <w:rsid w:val="00110A2E"/>
    <w:rsid w:val="001647CD"/>
    <w:rsid w:val="00244764"/>
    <w:rsid w:val="00927D74"/>
    <w:rsid w:val="00D127F4"/>
    <w:rsid w:val="00D1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94C"/>
  <w15:chartTrackingRefBased/>
  <w15:docId w15:val="{92A734A9-C833-4972-962E-8D9CEF66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47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44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47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447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447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4764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447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4764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244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244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81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59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4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89975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2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6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6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63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5</cp:revision>
  <dcterms:created xsi:type="dcterms:W3CDTF">2025-05-03T10:44:00Z</dcterms:created>
  <dcterms:modified xsi:type="dcterms:W3CDTF">2025-05-16T22:41:00Z</dcterms:modified>
</cp:coreProperties>
</file>