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592"/>
        <w:gridCol w:w="5239"/>
      </w:tblGrid>
      <w:tr w:rsidR="00644713" w:rsidRPr="00644713" w:rsidTr="00644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Protégé Action / TTL Snippet</w:t>
            </w:r>
          </w:p>
        </w:tc>
      </w:tr>
      <w:tr w:rsidR="00644713" w:rsidRPr="00644713" w:rsidTr="00644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subclass of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Protégé: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 → select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Add subclass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TTL: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ttl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ConsistencyPrinciple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owl:Class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rdfs:subClassOf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UsabilityPrinciple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rdfs:label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"Consistency Principle"@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rdfs:comment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"Ensures uniform UI behavior and appearance across platforms."@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644713" w:rsidRPr="00644713" w:rsidTr="00644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CrossPlatformEnterpriseContext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Protégé: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 → select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Add subclass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CrossPlatformEnterpriseContext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TTL: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ttl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CrossPlatformEnterpriseContext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owl:Class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rdfs:subClassOf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TaskContext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rdfs:label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"Cross-Platform Enterprise Context"@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rdfs:comment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"Enterprise app context spanning desktop, mobile,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."@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644713" w:rsidRPr="00644713" w:rsidTr="00644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object-property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appliesToContext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linking principles to contexts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Protégé: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Properties → “+” → Name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appliesToContext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Domain: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Range: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Inverse: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isContextForPrinciple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TTL: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ttl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appliesToContext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owl:ObjectProperty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rdfs:domain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DesignPrinciple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rdfs:range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TaskContext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rdfs:label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"applies to context"@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rdfs:comment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"Links a design principle to applicable contexts."@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owl:inverseOf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isContextForPrinciple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644713" w:rsidRPr="00644713" w:rsidTr="00644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 restriction: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apply in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CrossPlatformEnterpriseContext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Protégé: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 → select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ConsistencyPrinciple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SubClassOf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Add restriction: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appliesToContext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some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CrossPlatformEnterpriseContext</w:t>
            </w:r>
            <w:proofErr w:type="spellEnd"/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TTL: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ttl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ConsistencyPrinciple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rdfs:subClassOf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owl:Restriction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owl:onProperty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appliesToContext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owl:someValuesFrom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CrossPlatformEnterpriseContext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&gt;] .&lt;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644713" w:rsidRPr="00644713" w:rsidTr="00644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t>Query for consistency principles in the cross-platform enterprise context</w:t>
            </w:r>
          </w:p>
        </w:tc>
        <w:tc>
          <w:tcPr>
            <w:tcW w:w="0" w:type="auto"/>
            <w:vAlign w:val="center"/>
            <w:hideMark/>
          </w:tcPr>
          <w:p w:rsidR="00644713" w:rsidRPr="00644713" w:rsidRDefault="00644713" w:rsidP="006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7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SPARQL:</w:t>
            </w:r>
            <w:r w:rsidRPr="006447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sparql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&gt;PREFIX onto: &lt;http://your-ontology#&gt;&lt;br&gt;SELECT ?principle&lt;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&gt;WHERE {&lt;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?principle a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onto:ConsistencyPrinciple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;&lt;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onto:appliesToContext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onto:CrossPlatformEnterpriseContext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&gt;}&lt;</w:t>
            </w:r>
            <w:proofErr w:type="spellStart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64471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644713" w:rsidRPr="00644713" w:rsidRDefault="00644713" w:rsidP="00644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4713">
        <w:rPr>
          <w:rFonts w:ascii="Times New Roman" w:eastAsia="Times New Roman" w:hAnsi="Times New Roman" w:cs="Times New Roman"/>
          <w:sz w:val="24"/>
          <w:szCs w:val="24"/>
        </w:rPr>
        <w:lastRenderedPageBreak/>
        <w:t>o4-mini</w:t>
      </w:r>
      <w:proofErr w:type="gramEnd"/>
    </w:p>
    <w:p w:rsidR="00FC65B3" w:rsidRDefault="00FC65B3"/>
    <w:p w:rsidR="00D10D16" w:rsidRDefault="00D10D16" w:rsidP="00D10D16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D10D16" w:rsidRDefault="00D10D16" w:rsidP="00D10D16">
      <w:r>
        <w:t>PREFIX owl: &lt;http://www.w3.org/2002/07/owl#&gt;</w:t>
      </w:r>
    </w:p>
    <w:p w:rsidR="00D10D16" w:rsidRDefault="00D10D16" w:rsidP="00D10D16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D10D16" w:rsidRDefault="00D10D16" w:rsidP="00D10D16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D10D16" w:rsidRDefault="00D10D16" w:rsidP="00D10D16">
      <w:r>
        <w:t>PREFIX onto: &lt;http://www.semanticweb.org/asifcomputer/ontology/2025/ui_ux_automation#&gt;</w:t>
      </w:r>
    </w:p>
    <w:p w:rsidR="00D10D16" w:rsidRDefault="00D10D16" w:rsidP="00D10D16">
      <w:proofErr w:type="gramStart"/>
      <w:r>
        <w:t>SELECT ?</w:t>
      </w:r>
      <w:proofErr w:type="gramEnd"/>
      <w:r>
        <w:t xml:space="preserve">principle ?context  </w:t>
      </w:r>
    </w:p>
    <w:p w:rsidR="00D10D16" w:rsidRDefault="00D10D16" w:rsidP="00D10D16">
      <w:r>
        <w:t xml:space="preserve">WHERE {  </w:t>
      </w:r>
    </w:p>
    <w:p w:rsidR="00D10D16" w:rsidRDefault="00D10D16" w:rsidP="00D10D16">
      <w:r>
        <w:t xml:space="preserve">  ?principle a </w:t>
      </w:r>
      <w:proofErr w:type="spellStart"/>
      <w:r>
        <w:t>onto</w:t>
      </w:r>
      <w:proofErr w:type="gramStart"/>
      <w:r>
        <w:t>:ConsistencyPrinciple</w:t>
      </w:r>
      <w:proofErr w:type="spellEnd"/>
      <w:proofErr w:type="gramEnd"/>
      <w:r>
        <w:t xml:space="preserve"> ;  </w:t>
      </w:r>
    </w:p>
    <w:p w:rsidR="00D10D16" w:rsidRDefault="00D10D16" w:rsidP="00D10D16">
      <w:r>
        <w:t xml:space="preserve">             </w:t>
      </w:r>
      <w:proofErr w:type="spellStart"/>
      <w:proofErr w:type="gramStart"/>
      <w:r>
        <w:t>onto:</w:t>
      </w:r>
      <w:proofErr w:type="gramEnd"/>
      <w:r>
        <w:t>appliesToContext</w:t>
      </w:r>
      <w:proofErr w:type="spellEnd"/>
      <w:r>
        <w:t xml:space="preserve"> ?context .  </w:t>
      </w:r>
    </w:p>
    <w:p w:rsidR="00D10D16" w:rsidRDefault="00D10D16" w:rsidP="00D10D16">
      <w:r>
        <w:t xml:space="preserve">  ?context a </w:t>
      </w:r>
      <w:proofErr w:type="spellStart"/>
      <w:r>
        <w:t>onto</w:t>
      </w:r>
      <w:proofErr w:type="gramStart"/>
      <w:r>
        <w:t>:TaskContext</w:t>
      </w:r>
      <w:proofErr w:type="spellEnd"/>
      <w:proofErr w:type="gramEnd"/>
      <w:r>
        <w:t xml:space="preserve"> .  </w:t>
      </w:r>
    </w:p>
    <w:p w:rsidR="00644713" w:rsidRDefault="00D10D16" w:rsidP="00D10D16">
      <w:r>
        <w:t xml:space="preserve">}  </w:t>
      </w:r>
    </w:p>
    <w:p w:rsidR="006A76D2" w:rsidRDefault="006A76D2" w:rsidP="00D10D16"/>
    <w:p w:rsidR="006A76D2" w:rsidRPr="006A76D2" w:rsidRDefault="006A76D2" w:rsidP="006A76D2">
      <w:pPr>
        <w:shd w:val="clear" w:color="auto" w:fill="292A2D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6A76D2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How G4-A2 Drives UI/UX Automation &amp; Solves Client Requirements</w:t>
      </w:r>
    </w:p>
    <w:p w:rsidR="006A76D2" w:rsidRPr="006A76D2" w:rsidRDefault="006A76D2" w:rsidP="006A76D2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Answering </w:t>
      </w:r>
      <w:r w:rsidRPr="006A76D2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G4-A2</w:t>
      </w: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 ("What consistency principles should be applied when designing cross-platform enterprise applications?") bridges the gap between design theory and automation by:</w:t>
      </w:r>
    </w:p>
    <w:p w:rsidR="006A76D2" w:rsidRPr="006A76D2" w:rsidRDefault="006A76D2" w:rsidP="006A76D2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Automating Compliance Checks</w:t>
      </w: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Codifies consistency rules (e.g., uniform button sizes, navigation patterns) into the ontology.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LLM-driven tools can query these rules via SPARQL to validate designs against client requirements </w:t>
      </w:r>
      <w:r w:rsidRPr="006A76D2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automatically</w:t>
      </w: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6A76D2" w:rsidRPr="006A76D2" w:rsidRDefault="006A76D2" w:rsidP="006A76D2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Ensuring Cross-Platform Uniformity</w:t>
      </w: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Links principles (e.g., </w:t>
      </w:r>
      <w:proofErr w:type="spellStart"/>
      <w:r w:rsidRPr="006A76D2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ConsistencyPrinciple</w:t>
      </w:r>
      <w:proofErr w:type="spellEnd"/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) to specific contexts (e.g., </w:t>
      </w:r>
      <w:proofErr w:type="spellStart"/>
      <w:r w:rsidRPr="006A76D2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CrossPlatformEnterpriseContext</w:t>
      </w:r>
      <w:proofErr w:type="spellEnd"/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Automation tools use this mapping to enforce identical UI behavior across web, mobile, and desktop, reducing manual audits.</w:t>
      </w:r>
    </w:p>
    <w:p w:rsidR="006A76D2" w:rsidRPr="006A76D2" w:rsidRDefault="006A76D2" w:rsidP="006A76D2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Aligning with Client Needs</w:t>
      </w: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Clients demand seamless user experiences across platforms. By embedding these principles into the ontology, automation tools ensure designs adhere to enterprise standards (e.g., WCAG, brand guidelines).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Example: Auto-generate platform-specific UI code while maintaining visual/functional consistency.</w:t>
      </w:r>
    </w:p>
    <w:p w:rsidR="006A76D2" w:rsidRPr="006A76D2" w:rsidRDefault="006A76D2" w:rsidP="006A76D2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Reducing Development Time</w:t>
      </w: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6A76D2" w:rsidRPr="006A76D2" w:rsidRDefault="006A76D2" w:rsidP="006A76D2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A76D2">
        <w:rPr>
          <w:rFonts w:ascii="Segoe UI" w:eastAsia="Times New Roman" w:hAnsi="Segoe UI" w:cs="Segoe UI"/>
          <w:color w:val="F8FAFF"/>
          <w:sz w:val="24"/>
          <w:szCs w:val="24"/>
        </w:rPr>
        <w:t>SPARQL queries retrieve context-specific principles, enabling tools to auto-suggest design components (e.g., "Use 24px buttons for touch targets in enterprise mobile apps").</w:t>
      </w:r>
    </w:p>
    <w:p w:rsidR="006A76D2" w:rsidRDefault="006A76D2" w:rsidP="00D10D16">
      <w:bookmarkStart w:id="0" w:name="_GoBack"/>
      <w:bookmarkEnd w:id="0"/>
    </w:p>
    <w:sectPr w:rsidR="006A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E4B"/>
    <w:multiLevelType w:val="multilevel"/>
    <w:tmpl w:val="3B52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13"/>
    <w:rsid w:val="00644713"/>
    <w:rsid w:val="006A76D2"/>
    <w:rsid w:val="00D10D16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7185"/>
  <w15:chartTrackingRefBased/>
  <w15:docId w15:val="{E34FACFD-C96F-410E-85BD-669592A6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47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71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44713"/>
  </w:style>
  <w:style w:type="character" w:customStyle="1" w:styleId="Heading3Char">
    <w:name w:val="Heading 3 Char"/>
    <w:basedOn w:val="DefaultParagraphFont"/>
    <w:link w:val="Heading3"/>
    <w:uiPriority w:val="9"/>
    <w:rsid w:val="006A76D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6A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76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8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2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9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4</cp:revision>
  <dcterms:created xsi:type="dcterms:W3CDTF">2025-05-11T20:36:00Z</dcterms:created>
  <dcterms:modified xsi:type="dcterms:W3CDTF">2025-05-18T09:23:00Z</dcterms:modified>
</cp:coreProperties>
</file>