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版本(</w:t>
      </w:r>
      <w:r>
        <w:rPr>
          <w:rFonts w:hint="eastAsia"/>
          <w:color w:val="FF0000"/>
          <w:lang w:val="en-US" w:eastAsia="zh-CN"/>
        </w:rPr>
        <w:t>必须</w:t>
      </w:r>
      <w:r>
        <w:rPr>
          <w:rFonts w:hint="eastAsia"/>
          <w:lang w:val="en-US" w:eastAsia="zh-CN"/>
        </w:rPr>
        <w:t xml:space="preserve">)：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6390" cy="10382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Git分支: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dev_Moba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0165" cy="76200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工程目录: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dev_Moba分支下的myMOBA-4 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打包需要预装软件(</w:t>
      </w:r>
      <w:r>
        <w:rPr>
          <w:rFonts w:hint="eastAsia"/>
          <w:color w:val="FF0000"/>
          <w:lang w:val="en-US" w:eastAsia="zh-CN"/>
        </w:rPr>
        <w:t>必须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WinRAR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 SDK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打包操作步骤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打开项目工程, </w:t>
      </w:r>
      <w:r>
        <w:rPr>
          <w:rFonts w:hint="eastAsia"/>
          <w:lang w:eastAsia="zh-CN"/>
        </w:rPr>
        <w:t>选择菜单</w:t>
      </w:r>
      <w:r>
        <w:rPr>
          <w:rFonts w:hint="eastAsia"/>
          <w:lang w:val="en-US" w:eastAsia="zh-CN"/>
        </w:rPr>
        <w:t>AutoPacker/Pack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1115" cy="1085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选择安卓包存放路径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60420" cy="1890395"/>
            <wp:effectExtent l="0" t="0" r="1143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等待自动打包完成，会弹出打好的包所在的窗口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37990" cy="2364740"/>
            <wp:effectExtent l="0" t="0" r="1016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选择安装到安卓手机即可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运行可能遇到的问题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长时间卡进度条，且后台下载流量变大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7725" cy="2288540"/>
            <wp:effectExtent l="0" t="0" r="3175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原因: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外网版本更新，导致版本号不匹配，后台自动在帮你下载最新版本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解决方案: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更新Git,看是否有人上传了更改版本号后的文件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自己手动更改：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val="en-US" w:eastAsia="zh-CN"/>
        </w:rPr>
        <w:t xml:space="preserve"> 下载外网最新版本的王者荣耀，获取到App版本号</w:t>
      </w:r>
      <w:r>
        <w:drawing>
          <wp:inline distT="0" distB="0" distL="114300" distR="114300">
            <wp:extent cx="1381125" cy="3619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Res版本号</w:t>
      </w:r>
      <w:r>
        <w:drawing>
          <wp:inline distT="0" distB="0" distL="114300" distR="114300">
            <wp:extent cx="1533525" cy="3810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App版本号更改：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如果App版本号前两位没有更改，则不需要更新App版本号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如果App版本号需要更改，参考下图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修改Assets/Plugins/global/CVersion.cs文件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37515"/>
            <wp:effectExtent l="0" t="0" r="8890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6180"/>
            <wp:effectExtent l="0" t="0" r="3810" b="139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修改Assets/Scripts/GameSystem/CVersionUpdateSystem.cs文件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445135"/>
            <wp:effectExtent l="0" t="0" r="6350" b="1206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019175"/>
            <wp:effectExtent l="0" t="0" r="444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3) Res版本号更改: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打开myMOBA-4\Tools\apktool_2.2.2\wangzhe\assets\ResourcePackerInfoSet.bytes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(注意该文件为十六进制，需要专门的编辑器，推荐Ultra Editor)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342265"/>
            <wp:effectExtent l="0" t="0" r="7620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找到资源版本号的位置（就在开头），并修改成外网当前Res版本号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1609725"/>
            <wp:effectExtent l="0" t="0" r="635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手机保证和调试机器在同一Wifi网络下</w:t>
      </w:r>
      <w:r>
        <w:rPr>
          <w:rFonts w:hint="eastAsia"/>
          <w:color w:val="FF0000"/>
          <w:lang w:val="en-US" w:eastAsia="zh-CN"/>
        </w:rPr>
        <w:t>(注意一定要在同一个，否则MonoDevelop无法连接到手机调试)</w:t>
      </w:r>
      <w:r>
        <w:rPr>
          <w:rFonts w:hint="eastAsia"/>
          <w:lang w:val="en-US" w:eastAsia="zh-CN"/>
        </w:rPr>
        <w:t>，然后运行刚才打好的包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打开Unity4.6.9 自带MonoDevelop,点击Run/Attach to Process</w:t>
      </w:r>
      <w:bookmarkStart w:id="0" w:name="_GoBack"/>
      <w:bookmarkEnd w:id="0"/>
    </w:p>
    <w:p>
      <w:r>
        <w:drawing>
          <wp:inline distT="0" distB="0" distL="114300" distR="114300">
            <wp:extent cx="1496060" cy="2531745"/>
            <wp:effectExtent l="0" t="0" r="889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选择手机</w:t>
      </w:r>
      <w:r>
        <w:rPr>
          <w:rFonts w:hint="eastAsia"/>
          <w:lang w:val="en-US" w:eastAsia="zh-CN"/>
        </w:rPr>
        <w:t>,即可断点调试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2310" cy="2176145"/>
            <wp:effectExtent l="0" t="0" r="1524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9118"/>
    <w:multiLevelType w:val="singleLevel"/>
    <w:tmpl w:val="5954911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CD54C"/>
    <w:multiLevelType w:val="singleLevel"/>
    <w:tmpl w:val="595CD54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CD6F2"/>
    <w:multiLevelType w:val="singleLevel"/>
    <w:tmpl w:val="595CD6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5CD7E1"/>
    <w:multiLevelType w:val="singleLevel"/>
    <w:tmpl w:val="595CD7E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65146"/>
    <w:rsid w:val="026157F2"/>
    <w:rsid w:val="045201E0"/>
    <w:rsid w:val="059A61E2"/>
    <w:rsid w:val="138E39C6"/>
    <w:rsid w:val="16E84C4B"/>
    <w:rsid w:val="17F55607"/>
    <w:rsid w:val="1AB5077B"/>
    <w:rsid w:val="1FD17FB5"/>
    <w:rsid w:val="2A35690F"/>
    <w:rsid w:val="30C92CC2"/>
    <w:rsid w:val="326003C4"/>
    <w:rsid w:val="3A822257"/>
    <w:rsid w:val="4D652CB2"/>
    <w:rsid w:val="4D935E44"/>
    <w:rsid w:val="4F3A6FE4"/>
    <w:rsid w:val="51C30FDD"/>
    <w:rsid w:val="54985F8C"/>
    <w:rsid w:val="68632B45"/>
    <w:rsid w:val="6BD06D0E"/>
    <w:rsid w:val="6D36410D"/>
    <w:rsid w:val="71970289"/>
    <w:rsid w:val="75D24EB0"/>
    <w:rsid w:val="7EF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2017-07-05T12:33:14Z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