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1D1D3D">
      <w:r>
        <w:t>CodeXL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CodeXL allows you capture one or more frames from your running application and the captures are automatically saved to disk. The captured frames can be inspected offline using the CodeXL client (your application does not need to be running).</w:t>
      </w:r>
    </w:p>
    <w:p w:rsidR="009E657D" w:rsidRDefault="009E657D" w:rsidP="009E657D">
      <w:r>
        <w:t xml:space="preserve">Frame Analysis supports capturing frame from applications using Microsoft DirectX12 </w:t>
      </w:r>
      <w:r w:rsidR="001D628D">
        <w:t xml:space="preserve">(on Windows) </w:t>
      </w:r>
      <w:r>
        <w:t xml:space="preserve">or Vulkan </w:t>
      </w:r>
      <w:r w:rsidR="001D628D">
        <w:t xml:space="preserve">API (on Windows and Linux) </w:t>
      </w:r>
      <w:bookmarkStart w:id="0" w:name="_GoBack"/>
      <w:bookmarkEnd w:id="0"/>
      <w:r w:rsidR="001D628D">
        <w:t>to render their graphics.</w:t>
      </w:r>
    </w:p>
    <w:p w:rsidR="005D73D3" w:rsidRDefault="005D73D3" w:rsidP="006B0360">
      <w:r>
        <w:t>There are 4 stages to viewing the API and GPU trace data from your application.</w:t>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_Ref448239967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Creating a New Project</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_Ref448240127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Starting Your Application</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_Ref448240132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Capturing Frames</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_Ref448240147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Viewing Capture Data</w:t>
      </w:r>
      <w:r w:rsidRPr="00E87783">
        <w:rPr>
          <w:b/>
          <w:bCs/>
          <w:color w:val="4F81BD" w:themeColor="accent1"/>
        </w:rPr>
        <w:fldChar w:fldCharType="end"/>
      </w:r>
      <w:r w:rsidRPr="00E87783">
        <w:rPr>
          <w:b/>
          <w:bCs/>
          <w:color w:val="4F81BD" w:themeColor="accent1"/>
        </w:rPr>
        <w:t xml:space="preserve"> </w:t>
      </w:r>
    </w:p>
    <w:p w:rsidR="005D73D3" w:rsidRDefault="005D73D3" w:rsidP="00211E32">
      <w:pPr>
        <w:pStyle w:val="Heading3"/>
      </w:pPr>
      <w:bookmarkStart w:id="1" w:name="_Ref448239967"/>
      <w:r>
        <w:t>Creating a New Project</w:t>
      </w:r>
      <w:bookmarkEnd w:id="1"/>
    </w:p>
    <w:p w:rsidR="005D73D3" w:rsidRPr="00211E32" w:rsidRDefault="005D73D3" w:rsidP="00871FE5">
      <w:r w:rsidRPr="009B52DF">
        <w:t xml:space="preserve">The </w:t>
      </w:r>
      <w:r>
        <w:t xml:space="preserve">CodeXL </w:t>
      </w:r>
      <w:r w:rsidRPr="009B52DF">
        <w:t xml:space="preserve">project allows you to define your application executable, its working directory, and any command line arguments it requires. </w:t>
      </w:r>
      <w:r>
        <w:t xml:space="preserve">CodeXL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Click “File -&gt; New Project” to open the “Create a new CodeXL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The project will automatically be given the same name as the chosen executable. If you wish to use a different project name, enter a new name under the “CodeXL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lastRenderedPageBreak/>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‘CodeXL Project Settings’ dialog or the ‘Create a new CodeXL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A416F1">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CodeXL automatically connect to the first DX12 </w:t>
      </w:r>
      <w:r w:rsidR="009E657D">
        <w:rPr>
          <w:rFonts w:asciiTheme="minorHAnsi" w:hAnsiTheme="minorHAnsi"/>
          <w:sz w:val="22"/>
        </w:rPr>
        <w:t xml:space="preserve">or Vulkan </w:t>
      </w:r>
      <w:r w:rsidR="00A416F1" w:rsidRPr="009E657D">
        <w:rPr>
          <w:rFonts w:asciiTheme="minorHAnsi" w:hAnsiTheme="minorHAnsi"/>
          <w:sz w:val="22"/>
        </w:rPr>
        <w:t>application</w:t>
      </w:r>
      <w:r>
        <w:rPr>
          <w:rFonts w:asciiTheme="minorHAnsi" w:hAnsiTheme="minorHAnsi"/>
          <w:sz w:val="22"/>
        </w:rPr>
        <w:t xml:space="preserve">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 xml:space="preserve">If the executable launches multiple DX12 </w:t>
      </w:r>
      <w:r w:rsidR="009E657D">
        <w:rPr>
          <w:rFonts w:asciiTheme="minorHAnsi" w:hAnsiTheme="minorHAnsi"/>
          <w:sz w:val="22"/>
        </w:rPr>
        <w:t xml:space="preserve">or Vulkan </w:t>
      </w:r>
      <w:r w:rsidRPr="00211E32">
        <w:rPr>
          <w:rFonts w:asciiTheme="minorHAnsi" w:hAnsiTheme="minorHAnsi"/>
          <w:sz w:val="22"/>
        </w:rPr>
        <w:t>processes and you want to be able to choose which one to connect to.</w:t>
      </w:r>
    </w:p>
    <w:p w:rsidR="005D73D3" w:rsidRDefault="005D73D3" w:rsidP="00A416F1">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sidR="009E657D">
        <w:rPr>
          <w:rFonts w:asciiTheme="minorHAnsi" w:hAnsiTheme="minorHAnsi"/>
          <w:sz w:val="22"/>
        </w:rPr>
        <w:t xml:space="preserve">or Vulkan </w:t>
      </w:r>
      <w:r w:rsidR="00A416F1" w:rsidRPr="009E657D">
        <w:rPr>
          <w:rFonts w:asciiTheme="minorHAnsi" w:hAnsiTheme="minorHAnsi"/>
          <w:sz w:val="22"/>
        </w:rPr>
        <w:t xml:space="preserve">application </w:t>
      </w:r>
      <w:r w:rsidRPr="00211E32">
        <w:rPr>
          <w:rFonts w:asciiTheme="minorHAnsi" w:hAnsiTheme="minorHAnsi"/>
          <w:sz w:val="22"/>
        </w:rPr>
        <w:t>because CodeXL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9E657D">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r>
        <w:rPr>
          <w:rFonts w:asciiTheme="minorHAnsi" w:hAnsiTheme="minorHAnsi"/>
          <w:sz w:val="22"/>
        </w:rPr>
        <w:t xml:space="preserve">context </w:t>
      </w:r>
      <w:r w:rsidRPr="002D58DB">
        <w:rPr>
          <w:rFonts w:asciiTheme="minorHAnsi" w:hAnsiTheme="minorHAnsi"/>
          <w:sz w:val="22"/>
        </w:rPr>
        <w:t>to connect to. Frame capture cannot begin until a connec</w:t>
      </w:r>
      <w:r>
        <w:rPr>
          <w:rFonts w:asciiTheme="minorHAnsi" w:hAnsiTheme="minorHAnsi"/>
          <w:sz w:val="22"/>
        </w:rPr>
        <w:t>tion has been made to a DX12</w:t>
      </w:r>
      <w:r w:rsidR="009E657D">
        <w:rPr>
          <w:rFonts w:asciiTheme="minorHAnsi" w:hAnsiTheme="minorHAnsi"/>
          <w:sz w:val="22"/>
        </w:rPr>
        <w:t xml:space="preserve"> or Vulkan </w:t>
      </w:r>
      <w:r w:rsidR="00A416F1" w:rsidRPr="009E657D">
        <w:rPr>
          <w:rFonts w:asciiTheme="minorHAnsi" w:hAnsiTheme="minorHAnsi"/>
          <w:sz w:val="22"/>
        </w:rPr>
        <w:t>application</w:t>
      </w:r>
      <w:r w:rsidRPr="002D58DB">
        <w:rPr>
          <w:rFonts w:asciiTheme="minorHAnsi" w:hAnsiTheme="minorHAnsi"/>
          <w:sz w:val="22"/>
        </w:rPr>
        <w:t>.</w:t>
      </w:r>
    </w:p>
    <w:p w:rsidR="005D73D3" w:rsidRDefault="005D73D3" w:rsidP="00211E32">
      <w:pPr>
        <w:pStyle w:val="ListParagraph"/>
        <w:ind w:left="1440"/>
      </w:pPr>
    </w:p>
    <w:p w:rsidR="005D73D3" w:rsidRPr="00DB4E5C" w:rsidRDefault="004F059F" w:rsidP="004F059F">
      <w:pPr>
        <w:pStyle w:val="ListParagraph"/>
        <w:jc w:val="center"/>
      </w:pPr>
      <w:r>
        <w:rPr>
          <w:noProof/>
        </w:rPr>
        <w:lastRenderedPageBreak/>
        <w:drawing>
          <wp:inline distT="0" distB="0" distL="0" distR="0">
            <wp:extent cx="9774014"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_Analysis_Project_Settings.PNG"/>
                    <pic:cNvPicPr/>
                  </pic:nvPicPr>
                  <pic:blipFill>
                    <a:blip r:embed="rId6">
                      <a:extLst>
                        <a:ext uri="{28A0092B-C50C-407E-A947-70E740481C1C}">
                          <a14:useLocalDpi xmlns:a14="http://schemas.microsoft.com/office/drawing/2010/main" val="0"/>
                        </a:ext>
                      </a:extLst>
                    </a:blip>
                    <a:stretch>
                      <a:fillRect/>
                    </a:stretch>
                  </pic:blipFill>
                  <pic:spPr>
                    <a:xfrm>
                      <a:off x="0" y="0"/>
                      <a:ext cx="9774014" cy="720190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2" w:name="_Ref448240127"/>
      <w:r>
        <w:t>Starting Your Application</w:t>
      </w:r>
      <w:bookmarkEnd w:id="2"/>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880CBB" w:rsidP="003A4B4D">
      <w:pPr>
        <w:jc w:val="center"/>
      </w:pPr>
      <w:r>
        <w:rPr>
          <w:noProof/>
        </w:rPr>
        <w:lastRenderedPageBreak/>
        <w:drawing>
          <wp:inline distT="0" distB="0" distL="0" distR="0">
            <wp:extent cx="5734850" cy="2276793"/>
            <wp:effectExtent l="38100" t="38100" r="9461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_analysis_mode_button.png"/>
                    <pic:cNvPicPr/>
                  </pic:nvPicPr>
                  <pic:blipFill>
                    <a:blip r:embed="rId8">
                      <a:extLst>
                        <a:ext uri="{28A0092B-C50C-407E-A947-70E740481C1C}">
                          <a14:useLocalDpi xmlns:a14="http://schemas.microsoft.com/office/drawing/2010/main" val="0"/>
                        </a:ext>
                      </a:extLst>
                    </a:blip>
                    <a:stretch>
                      <a:fillRect/>
                    </a:stretch>
                  </pic:blipFill>
                  <pic:spPr>
                    <a:xfrm>
                      <a:off x="0" y="0"/>
                      <a:ext cx="5734850" cy="2276793"/>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00880CBB">
        <w:rPr>
          <w:rFonts w:asciiTheme="minorHAnsi" w:hAnsiTheme="minorHAnsi"/>
          <w:noProof/>
          <w:sz w:val="22"/>
        </w:rPr>
        <w:drawing>
          <wp:inline distT="0" distB="0" distL="0" distR="0">
            <wp:extent cx="1152381" cy="2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me_Analysis_Play_Button_crop.PNG"/>
                    <pic:cNvPicPr/>
                  </pic:nvPicPr>
                  <pic:blipFill>
                    <a:blip r:embed="rId9">
                      <a:extLst>
                        <a:ext uri="{28A0092B-C50C-407E-A947-70E740481C1C}">
                          <a14:useLocalDpi xmlns:a14="http://schemas.microsoft.com/office/drawing/2010/main" val="0"/>
                        </a:ext>
                      </a:extLst>
                    </a:blip>
                    <a:stretch>
                      <a:fillRect/>
                    </a:stretch>
                  </pic:blipFill>
                  <pic:spPr>
                    <a:xfrm>
                      <a:off x="0" y="0"/>
                      <a:ext cx="1152381" cy="247619"/>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4F059F" w:rsidP="003A4B4D">
      <w:pPr>
        <w:jc w:val="center"/>
      </w:pPr>
      <w:r>
        <w:rPr>
          <w:noProof/>
        </w:rPr>
        <w:drawing>
          <wp:inline distT="0" distB="0" distL="0" distR="0">
            <wp:extent cx="5058481" cy="2152950"/>
            <wp:effectExtent l="38100" t="38100" r="10414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Analysis_Start_Button.png"/>
                    <pic:cNvPicPr/>
                  </pic:nvPicPr>
                  <pic:blipFill>
                    <a:blip r:embed="rId10">
                      <a:extLst>
                        <a:ext uri="{28A0092B-C50C-407E-A947-70E740481C1C}">
                          <a14:useLocalDpi xmlns:a14="http://schemas.microsoft.com/office/drawing/2010/main" val="0"/>
                        </a:ext>
                      </a:extLst>
                    </a:blip>
                    <a:stretch>
                      <a:fillRect/>
                    </a:stretch>
                  </pic:blipFill>
                  <pic:spPr>
                    <a:xfrm>
                      <a:off x="0" y="0"/>
                      <a:ext cx="5058481" cy="2152950"/>
                    </a:xfrm>
                    <a:prstGeom prst="rect">
                      <a:avLst/>
                    </a:prstGeom>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lastRenderedPageBreak/>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A416F1">
      <w:pPr>
        <w:rPr>
          <w:rFonts w:asciiTheme="majorHAnsi" w:eastAsiaTheme="majorEastAsia" w:hAnsiTheme="majorHAnsi" w:cstheme="majorBidi"/>
          <w:b/>
          <w:bCs/>
          <w:color w:val="4F81BD" w:themeColor="accent1"/>
          <w:sz w:val="24"/>
        </w:rPr>
      </w:pPr>
      <w:r>
        <w:t>Once a connection is established to a DX12</w:t>
      </w:r>
      <w:r w:rsidR="004F059F">
        <w:t xml:space="preserve"> or Vulkan</w:t>
      </w:r>
      <w:r>
        <w:t xml:space="preserve"> </w:t>
      </w:r>
      <w:r w:rsidR="00A416F1" w:rsidRPr="004F059F">
        <w:t>application</w:t>
      </w:r>
      <w:r>
        <w:t>, focus will switch from the launched program to CodeXL, and you will see a central preview image of the frames being rendered.</w:t>
      </w:r>
    </w:p>
    <w:p w:rsidR="005D73D3" w:rsidRDefault="005D73D3" w:rsidP="00211E32">
      <w:pPr>
        <w:pStyle w:val="Heading3"/>
      </w:pPr>
      <w:bookmarkStart w:id="3" w:name="_Ref448240132"/>
      <w:r>
        <w:t>Capturing Frames</w:t>
      </w:r>
      <w:bookmarkEnd w:id="3"/>
    </w:p>
    <w:p w:rsidR="00880CBB" w:rsidRDefault="005D73D3" w:rsidP="004F059F">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w:t>
      </w:r>
      <w:r w:rsidR="004F059F">
        <w:rPr>
          <w:rFonts w:asciiTheme="minorHAnsi" w:hAnsiTheme="minorHAnsi"/>
          <w:sz w:val="22"/>
        </w:rPr>
        <w:t xml:space="preserve">one of the </w:t>
      </w:r>
      <w:r w:rsidRPr="00F72E66">
        <w:rPr>
          <w:rFonts w:asciiTheme="minorHAnsi" w:hAnsiTheme="minorHAnsi"/>
          <w:sz w:val="22"/>
        </w:rPr>
        <w:t>Capture button</w:t>
      </w:r>
      <w:r w:rsidR="004F059F">
        <w:rPr>
          <w:rFonts w:asciiTheme="minorHAnsi" w:hAnsiTheme="minorHAnsi"/>
          <w:sz w:val="22"/>
        </w:rPr>
        <w:t>s</w:t>
      </w:r>
      <w:r w:rsidRPr="00F72E66">
        <w:rPr>
          <w:rFonts w:asciiTheme="minorHAnsi" w:hAnsiTheme="minorHAnsi"/>
          <w:sz w:val="22"/>
        </w:rPr>
        <w:t xml:space="preserve"> </w:t>
      </w:r>
      <w:r w:rsidR="00880CBB">
        <w:rPr>
          <w:rFonts w:asciiTheme="minorHAnsi" w:hAnsiTheme="minorHAnsi"/>
          <w:noProof/>
          <w:sz w:val="22"/>
        </w:rPr>
        <w:drawing>
          <wp:inline distT="0" distB="0" distL="0" distR="0">
            <wp:extent cx="676369"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analysis_capture_buttons.PNG"/>
                    <pic:cNvPicPr/>
                  </pic:nvPicPr>
                  <pic:blipFill>
                    <a:blip r:embed="rId12">
                      <a:extLst>
                        <a:ext uri="{28A0092B-C50C-407E-A947-70E740481C1C}">
                          <a14:useLocalDpi xmlns:a14="http://schemas.microsoft.com/office/drawing/2010/main" val="0"/>
                        </a:ext>
                      </a:extLst>
                    </a:blip>
                    <a:stretch>
                      <a:fillRect/>
                    </a:stretch>
                  </pic:blipFill>
                  <pic:spPr>
                    <a:xfrm>
                      <a:off x="0" y="0"/>
                      <a:ext cx="676369" cy="228632"/>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w:t>
      </w:r>
    </w:p>
    <w:p w:rsidR="00880CBB" w:rsidRDefault="004F3872" w:rsidP="00880CBB">
      <w:pPr>
        <w:pStyle w:val="ListParagraph"/>
        <w:numPr>
          <w:ilvl w:val="1"/>
          <w:numId w:val="21"/>
        </w:numPr>
        <w:rPr>
          <w:rFonts w:asciiTheme="minorHAnsi" w:hAnsiTheme="minorHAnsi"/>
          <w:sz w:val="22"/>
        </w:rPr>
      </w:pPr>
      <w:r>
        <w:rPr>
          <w:noProof/>
        </w:rPr>
        <w:drawing>
          <wp:inline distT="0" distB="0" distL="0" distR="0" wp14:anchorId="3A21635E" wp14:editId="43B9932E">
            <wp:extent cx="4953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 cy="523875"/>
                    </a:xfrm>
                    <a:prstGeom prst="rect">
                      <a:avLst/>
                    </a:prstGeom>
                  </pic:spPr>
                </pic:pic>
              </a:graphicData>
            </a:graphic>
          </wp:inline>
        </w:drawing>
      </w:r>
      <w:r>
        <w:rPr>
          <w:rFonts w:asciiTheme="minorHAnsi" w:hAnsiTheme="minorHAnsi"/>
          <w:sz w:val="22"/>
        </w:rPr>
        <w:t xml:space="preserve"> - capture a linked trace containing CPU API calls and GPU profiled commands.</w:t>
      </w:r>
    </w:p>
    <w:p w:rsidR="004F3872" w:rsidRDefault="004F3872" w:rsidP="00880CBB">
      <w:pPr>
        <w:pStyle w:val="ListParagraph"/>
        <w:numPr>
          <w:ilvl w:val="1"/>
          <w:numId w:val="21"/>
        </w:numPr>
        <w:rPr>
          <w:rFonts w:asciiTheme="minorHAnsi" w:hAnsiTheme="minorHAnsi"/>
          <w:sz w:val="22"/>
        </w:rPr>
      </w:pPr>
      <w:r>
        <w:rPr>
          <w:noProof/>
        </w:rPr>
        <w:drawing>
          <wp:inline distT="0" distB="0" distL="0" distR="0" wp14:anchorId="517AF3A0" wp14:editId="581F3B58">
            <wp:extent cx="771525" cy="51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1525" cy="514350"/>
                    </a:xfrm>
                    <a:prstGeom prst="rect">
                      <a:avLst/>
                    </a:prstGeom>
                  </pic:spPr>
                </pic:pic>
              </a:graphicData>
            </a:graphic>
          </wp:inline>
        </w:drawing>
      </w:r>
      <w:r>
        <w:rPr>
          <w:rFonts w:asciiTheme="minorHAnsi" w:hAnsiTheme="minorHAnsi"/>
          <w:sz w:val="22"/>
        </w:rPr>
        <w:t xml:space="preserve"> - capture only the CPU API calls without profiling GPU commands.</w:t>
      </w:r>
    </w:p>
    <w:p w:rsidR="004F3872" w:rsidRDefault="004F3872" w:rsidP="00880CBB">
      <w:pPr>
        <w:pStyle w:val="ListParagraph"/>
        <w:numPr>
          <w:ilvl w:val="1"/>
          <w:numId w:val="21"/>
        </w:numPr>
        <w:rPr>
          <w:rFonts w:asciiTheme="minorHAnsi" w:hAnsiTheme="minorHAnsi"/>
          <w:sz w:val="22"/>
        </w:rPr>
      </w:pPr>
      <w:r>
        <w:rPr>
          <w:noProof/>
        </w:rPr>
        <w:drawing>
          <wp:inline distT="0" distB="0" distL="0" distR="0" wp14:anchorId="24943C2E" wp14:editId="3BDDF5A2">
            <wp:extent cx="7620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2000" cy="504825"/>
                    </a:xfrm>
                    <a:prstGeom prst="rect">
                      <a:avLst/>
                    </a:prstGeom>
                  </pic:spPr>
                </pic:pic>
              </a:graphicData>
            </a:graphic>
          </wp:inline>
        </w:drawing>
      </w:r>
      <w:r>
        <w:rPr>
          <w:rFonts w:asciiTheme="minorHAnsi" w:hAnsiTheme="minorHAnsi"/>
          <w:sz w:val="22"/>
        </w:rPr>
        <w:t>- capture only the GPU profiled commands.</w:t>
      </w:r>
    </w:p>
    <w:p w:rsidR="005D73D3" w:rsidRPr="00F72E66" w:rsidRDefault="005D73D3" w:rsidP="004F059F">
      <w:pPr>
        <w:pStyle w:val="ListParagraph"/>
        <w:numPr>
          <w:ilvl w:val="0"/>
          <w:numId w:val="21"/>
        </w:numPr>
        <w:rPr>
          <w:rFonts w:asciiTheme="minorHAnsi" w:hAnsiTheme="minorHAnsi"/>
          <w:sz w:val="22"/>
        </w:rPr>
      </w:pPr>
      <w:r w:rsidRPr="00F72E66">
        <w:rPr>
          <w:rFonts w:asciiTheme="minorHAnsi" w:hAnsiTheme="minorHAnsi"/>
          <w:sz w:val="22"/>
        </w:rPr>
        <w:t>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242419" w:rsidP="00CA7449">
      <w:pPr>
        <w:ind w:left="360"/>
        <w:jc w:val="center"/>
      </w:pPr>
      <w:r>
        <w:rPr>
          <w:noProof/>
        </w:rPr>
        <w:lastRenderedPageBreak/>
        <w:drawing>
          <wp:inline distT="0" distB="0" distL="0" distR="0">
            <wp:extent cx="14207490" cy="6647180"/>
            <wp:effectExtent l="38100" t="38100" r="99060" b="96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_analysis_capture_session.png"/>
                    <pic:cNvPicPr/>
                  </pic:nvPicPr>
                  <pic:blipFill>
                    <a:blip r:embed="rId17">
                      <a:extLst>
                        <a:ext uri="{28A0092B-C50C-407E-A947-70E740481C1C}">
                          <a14:useLocalDpi xmlns:a14="http://schemas.microsoft.com/office/drawing/2010/main" val="0"/>
                        </a:ext>
                      </a:extLst>
                    </a:blip>
                    <a:stretch>
                      <a:fillRect/>
                    </a:stretch>
                  </pic:blipFill>
                  <pic:spPr>
                    <a:xfrm>
                      <a:off x="0" y="0"/>
                      <a:ext cx="14207490" cy="66471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4" w:name="_Ref448240147"/>
      <w:r>
        <w:t>Viewing Capture Data</w:t>
      </w:r>
      <w:bookmarkEnd w:id="4"/>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r>
        <w:rPr>
          <w:rFonts w:asciiTheme="minorHAnsi" w:hAnsiTheme="minorHAnsi"/>
          <w:sz w:val="22"/>
        </w:rPr>
        <w:t xml:space="preserve">CodeXL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306A7B" w:rsidP="006E014F">
      <w:pPr>
        <w:ind w:left="360"/>
        <w:jc w:val="center"/>
      </w:pPr>
      <w:r>
        <w:rPr>
          <w:noProof/>
        </w:rPr>
        <w:lastRenderedPageBreak/>
        <w:drawing>
          <wp:inline distT="0" distB="0" distL="0" distR="0">
            <wp:extent cx="14207490" cy="6647180"/>
            <wp:effectExtent l="38100" t="38100" r="99060" b="965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_analysis_capture_session2.png"/>
                    <pic:cNvPicPr/>
                  </pic:nvPicPr>
                  <pic:blipFill>
                    <a:blip r:embed="rId18">
                      <a:extLst>
                        <a:ext uri="{28A0092B-C50C-407E-A947-70E740481C1C}">
                          <a14:useLocalDpi xmlns:a14="http://schemas.microsoft.com/office/drawing/2010/main" val="0"/>
                        </a:ext>
                      </a:extLst>
                    </a:blip>
                    <a:stretch>
                      <a:fillRect/>
                    </a:stretch>
                  </pic:blipFill>
                  <pic:spPr>
                    <a:xfrm>
                      <a:off x="0" y="0"/>
                      <a:ext cx="14207490" cy="66471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306A7B" w:rsidP="006E014F">
      <w:pPr>
        <w:ind w:left="360"/>
        <w:jc w:val="center"/>
      </w:pPr>
      <w:r>
        <w:rPr>
          <w:noProof/>
        </w:rPr>
        <w:lastRenderedPageBreak/>
        <w:drawing>
          <wp:inline distT="0" distB="0" distL="0" distR="0">
            <wp:extent cx="10583752" cy="6096851"/>
            <wp:effectExtent l="38100" t="38100" r="103505" b="946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ame_analysis_image.PNG"/>
                    <pic:cNvPicPr/>
                  </pic:nvPicPr>
                  <pic:blipFill>
                    <a:blip r:embed="rId19">
                      <a:extLst>
                        <a:ext uri="{28A0092B-C50C-407E-A947-70E740481C1C}">
                          <a14:useLocalDpi xmlns:a14="http://schemas.microsoft.com/office/drawing/2010/main" val="0"/>
                        </a:ext>
                      </a:extLst>
                    </a:blip>
                    <a:stretch>
                      <a:fillRect/>
                    </a:stretch>
                  </pic:blipFill>
                  <pic:spPr>
                    <a:xfrm>
                      <a:off x="0" y="0"/>
                      <a:ext cx="10583752" cy="6096851"/>
                    </a:xfrm>
                    <a:prstGeom prst="rect">
                      <a:avLst/>
                    </a:prstGeom>
                    <a:effectLst>
                      <a:outerShdw blurRad="50800" dist="38100" dir="2700000" algn="tl" rotWithShape="0">
                        <a:prstClr val="black">
                          <a:alpha val="40000"/>
                        </a:prstClr>
                      </a:outerShdw>
                    </a:effectLst>
                  </pic:spPr>
                </pic:pic>
              </a:graphicData>
            </a:graphic>
          </wp:inline>
        </w:drawing>
      </w:r>
    </w:p>
    <w:p w:rsidR="005D73D3" w:rsidRPr="00F72E66" w:rsidRDefault="005D73D3" w:rsidP="00515D3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r w:rsidR="00515D33">
        <w:rPr>
          <w:rFonts w:asciiTheme="minorHAnsi" w:hAnsiTheme="minorHAnsi"/>
          <w:sz w:val="22"/>
        </w:rPr>
        <w:t xml:space="preserve"> (depending on the type of capture you invoked earlier)</w:t>
      </w:r>
      <w:r w:rsidRPr="00F72E66">
        <w:rPr>
          <w:rFonts w:asciiTheme="minorHAnsi" w:hAnsiTheme="minorHAnsi"/>
          <w:sz w:val="22"/>
        </w:rPr>
        <w:t>.</w:t>
      </w:r>
    </w:p>
    <w:p w:rsidR="005D73D3" w:rsidRPr="00CA089A" w:rsidRDefault="00515D33" w:rsidP="006E014F">
      <w:pPr>
        <w:ind w:left="360"/>
        <w:jc w:val="center"/>
      </w:pPr>
      <w:r>
        <w:rPr>
          <w:noProof/>
        </w:rPr>
        <w:lastRenderedPageBreak/>
        <w:drawing>
          <wp:inline distT="0" distB="0" distL="0" distR="0">
            <wp:extent cx="12870071" cy="8935697"/>
            <wp:effectExtent l="38100" t="38100" r="103505" b="946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_analysis_timeline.PNG"/>
                    <pic:cNvPicPr/>
                  </pic:nvPicPr>
                  <pic:blipFill>
                    <a:blip r:embed="rId20">
                      <a:extLst>
                        <a:ext uri="{28A0092B-C50C-407E-A947-70E740481C1C}">
                          <a14:useLocalDpi xmlns:a14="http://schemas.microsoft.com/office/drawing/2010/main" val="0"/>
                        </a:ext>
                      </a:extLst>
                    </a:blip>
                    <a:stretch>
                      <a:fillRect/>
                    </a:stretch>
                  </pic:blipFill>
                  <pic:spPr>
                    <a:xfrm>
                      <a:off x="0" y="0"/>
                      <a:ext cx="12870071" cy="8935697"/>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A93A92">
      <w:r>
        <w:br w:type="page"/>
      </w:r>
      <w:r>
        <w:lastRenderedPageBreak/>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5" w:name="_Toc448242751"/>
      <w:bookmarkStart w:id="6" w:name="_Ref448252553"/>
      <w:bookmarkStart w:id="7" w:name="OLE_LINK37"/>
      <w:r>
        <w:lastRenderedPageBreak/>
        <w:t>The Frame Timeline</w:t>
      </w:r>
      <w:bookmarkEnd w:id="5"/>
      <w:r>
        <w:t xml:space="preserve"> View</w:t>
      </w:r>
      <w:bookmarkEnd w:id="6"/>
    </w:p>
    <w:bookmarkEnd w:id="7"/>
    <w:p w:rsidR="005D73D3" w:rsidRPr="00624431" w:rsidRDefault="001D628D" w:rsidP="00F1614F">
      <w:pPr>
        <w:jc w:val="center"/>
        <w:rPr>
          <w:lang w:eastAsia="x-no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75pt;height:691.2pt">
            <v:imagedata r:id="rId21" o:title="timeline"/>
          </v:shape>
        </w:pict>
      </w:r>
    </w:p>
    <w:p w:rsidR="005D73D3" w:rsidRDefault="005D73D3" w:rsidP="00015CC5">
      <w:pPr>
        <w:pStyle w:val="ListParagraph"/>
        <w:ind w:left="0"/>
      </w:pPr>
      <w:r>
        <w:t>The frame timeline view contains the following elements (from bottom to top). Each of the elements’ numbers is in the screenshot above.</w:t>
      </w:r>
    </w:p>
    <w:p w:rsidR="005D73D3" w:rsidRDefault="005D73D3" w:rsidP="00015CC5">
      <w:pPr>
        <w:pStyle w:val="ListParagraph"/>
        <w:ind w:left="0"/>
      </w:pPr>
    </w:p>
    <w:p w:rsidR="006028CB" w:rsidRDefault="006028CB" w:rsidP="006028CB">
      <w:pPr>
        <w:pStyle w:val="ListParagraph"/>
      </w:pPr>
      <w:r>
        <w:t>1.</w:t>
      </w:r>
      <w:r>
        <w:tab/>
        <w:t>A navigation chart that allows you to zoom in and out, view the whole frame timeline or focus on a fragment of it, and display API calls duration, count and concurrency.</w:t>
      </w:r>
    </w:p>
    <w:p w:rsidR="006028CB" w:rsidRDefault="006028CB" w:rsidP="006028CB">
      <w:pPr>
        <w:pStyle w:val="ListParagraph"/>
      </w:pPr>
      <w:r>
        <w:lastRenderedPageBreak/>
        <w:t>2.</w:t>
      </w:r>
      <w:r>
        <w:tab/>
        <w:t>A collapsed detailed view of the API calls and their durations/count/concurrency.</w:t>
      </w:r>
    </w:p>
    <w:p w:rsidR="006028CB" w:rsidRDefault="006028CB" w:rsidP="006028CB">
      <w:pPr>
        <w:pStyle w:val="ListParagraph"/>
      </w:pPr>
      <w:r>
        <w:t>3.</w:t>
      </w:r>
      <w:r>
        <w:tab/>
        <w:t>A timeline chart visualizing the API calls over the frame timeline.</w:t>
      </w:r>
    </w:p>
    <w:p w:rsidR="006028CB" w:rsidRDefault="006028CB" w:rsidP="006028CB">
      <w:pPr>
        <w:pStyle w:val="ListParagraph"/>
      </w:pPr>
      <w:r>
        <w:t>4.</w:t>
      </w:r>
      <w:r>
        <w:tab/>
        <w:t>An API calls table for each of the CPU threads.</w:t>
      </w:r>
    </w:p>
    <w:p w:rsidR="006028CB" w:rsidRDefault="006028CB" w:rsidP="006028CB">
      <w:pPr>
        <w:pStyle w:val="ListParagraph"/>
      </w:pPr>
      <w:r>
        <w:t>5.</w:t>
      </w:r>
      <w:r>
        <w:tab/>
        <w:t>A commands table for each of the GPU command queues.</w:t>
      </w:r>
    </w:p>
    <w:p w:rsidR="006028CB" w:rsidRDefault="006028CB" w:rsidP="006028CB">
      <w:pPr>
        <w:pStyle w:val="ListParagraph"/>
      </w:pPr>
      <w:r>
        <w:t>6.</w:t>
      </w:r>
      <w:r>
        <w:tab/>
        <w:t>Summary tables that summarize the time consumption for each of the API types in the frame.</w:t>
      </w:r>
    </w:p>
    <w:p w:rsidR="006028CB" w:rsidRDefault="006028CB" w:rsidP="006028CB">
      <w:pPr>
        <w:pStyle w:val="ListParagraph"/>
        <w:ind w:left="0" w:firstLine="720"/>
      </w:pPr>
      <w:r>
        <w:t>7.</w:t>
      </w:r>
      <w:r>
        <w:tab/>
        <w:t>A Top 20 calls table for the currently selected API in the summary table.</w:t>
      </w:r>
    </w:p>
    <w:p w:rsidR="006028CB" w:rsidRPr="00F10836" w:rsidRDefault="006028CB" w:rsidP="006028CB">
      <w:pPr>
        <w:pStyle w:val="ListParagraph"/>
        <w:ind w:left="0" w:firstLine="720"/>
      </w:pPr>
    </w:p>
    <w:p w:rsidR="00943C76" w:rsidRDefault="00943C76" w:rsidP="00402192">
      <w:pPr>
        <w:pStyle w:val="Heading4"/>
      </w:pPr>
      <w:r>
        <w:t xml:space="preserve">View and analyze data in </w:t>
      </w:r>
      <w:r w:rsidR="00402192">
        <w:t>API Summary tables</w:t>
      </w:r>
    </w:p>
    <w:p w:rsidR="00402192" w:rsidRDefault="00016214" w:rsidP="00AF26EC">
      <w:r>
        <w:t xml:space="preserve">The bottom pane of the trace view contain </w:t>
      </w:r>
      <w:r w:rsidR="002F4C55">
        <w:t>hotspot</w:t>
      </w:r>
      <w:r>
        <w:t xml:space="preserve"> Summary tables. The table are summarizing the API call, and display each of the API types </w:t>
      </w:r>
      <w:r w:rsidR="00AF26EC">
        <w:t>significant</w:t>
      </w:r>
      <w:r>
        <w:t xml:space="preser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1D628D" w:rsidP="00402192">
      <w:r>
        <w:rPr>
          <w:noProof/>
        </w:rPr>
        <w:pict>
          <v:shape id="_x0000_i1026" type="#_x0000_t75" style="width:750.05pt;height:150.25pt">
            <v:imagedata r:id="rId22" o:title="summary"/>
          </v:shape>
        </w:pict>
      </w:r>
    </w:p>
    <w:p w:rsidR="00943C76" w:rsidRDefault="00AF26EC" w:rsidP="00943C76">
      <w:bookmarkStart w:id="8" w:name="OLE_LINK2"/>
      <w:r>
        <w:t>CPU \ GPU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9"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10" w:name="OLE_LINK11"/>
            <w:bookmarkStart w:id="11"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10"/>
            <w:bookmarkEnd w:id="11"/>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2" w:name="OLE_LINK9"/>
            <w:bookmarkEnd w:id="9"/>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3" w:name="OLE_LINK10"/>
            <w:bookmarkStart w:id="14" w:name="_Hlk448309414"/>
            <w:r>
              <w:rPr>
                <w:rFonts w:cs="Verdana"/>
                <w:color w:val="000000"/>
              </w:rPr>
              <w:t xml:space="preserve">Average </w:t>
            </w:r>
            <w:bookmarkEnd w:id="13"/>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average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5" w:name="_Hlk448309453"/>
            <w:bookmarkEnd w:id="12"/>
            <w:bookmarkEnd w:id="14"/>
            <w:r>
              <w:rPr>
                <w:rFonts w:cs="Verdana"/>
                <w:color w:val="000000"/>
              </w:rPr>
              <w:t>Cumulative</w:t>
            </w:r>
            <w:r w:rsidR="000D523F">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6" w:name="OLE_LINK14"/>
            <w:r w:rsidR="00060C07">
              <w:rPr>
                <w:rFonts w:cs="Verdana"/>
                <w:color w:val="000000"/>
              </w:rPr>
              <w:t xml:space="preserve">API </w:t>
            </w:r>
            <w:bookmarkEnd w:id="16"/>
            <w:r>
              <w:rPr>
                <w:rFonts w:cs="Verdana"/>
                <w:color w:val="000000"/>
              </w:rPr>
              <w:t xml:space="preserve">type. </w:t>
            </w:r>
          </w:p>
        </w:tc>
      </w:tr>
      <w:bookmarkEnd w:id="15"/>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of total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bookmarkEnd w:id="8"/>
    </w:tbl>
    <w:p w:rsidR="00AF26EC" w:rsidRDefault="00AF26EC" w:rsidP="00AF26EC">
      <w:pPr>
        <w:pStyle w:val="ListParagraph"/>
        <w:spacing w:after="120" w:line="240" w:lineRule="auto"/>
      </w:pPr>
    </w:p>
    <w:p w:rsidR="00AF26EC" w:rsidRDefault="000A2417" w:rsidP="00A416F1">
      <w:pPr>
        <w:spacing w:after="120" w:line="240" w:lineRule="auto"/>
      </w:pPr>
      <w:r>
        <w:t xml:space="preserve">CodeXL 2.1 supports </w:t>
      </w:r>
      <w:r w:rsidR="00A416F1">
        <w:t xml:space="preserve">both </w:t>
      </w:r>
      <w:r>
        <w:t>D</w:t>
      </w:r>
      <w:r w:rsidR="00A416F1">
        <w:t>X</w:t>
      </w:r>
      <w:r>
        <w:t xml:space="preserve">12 </w:t>
      </w:r>
      <w:r w:rsidR="00A416F1">
        <w:t xml:space="preserve">and Vulkan API. The hotspot summary table shows DX12 </w:t>
      </w:r>
      <w:r w:rsidR="00AF26EC">
        <w:t xml:space="preserve">Command list \ </w:t>
      </w:r>
      <w:r w:rsidR="00A416F1">
        <w:t xml:space="preserve">Vulkan </w:t>
      </w:r>
      <w:r w:rsidR="00AF26EC">
        <w:t>command buffer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AF26EC" w:rsidTr="00AF26EC">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Command List\Buffer</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command list \ buffer name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Execution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duration for this command.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bookmarkStart w:id="17" w:name="OLE_LINK3"/>
            <w:r>
              <w:rPr>
                <w:rFonts w:cs="Verdana"/>
                <w:color w:val="000000"/>
              </w:rPr>
              <w:t>The start time of this command list \ buffer. Clicking on the link in this column will select the specific item in the timeline.</w:t>
            </w:r>
            <w:bookmarkEnd w:id="17"/>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end time of this command list \ buffer. Clicking on the link in this column will select the specific item in the timeline.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 of commands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number of commands in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GPU Queue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GPU queue associated with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Handle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address of this command list \ buffer.</w:t>
            </w:r>
          </w:p>
        </w:tc>
      </w:tr>
    </w:tbl>
    <w:p w:rsidR="00AF26EC" w:rsidRDefault="00AF26EC" w:rsidP="00AF26EC">
      <w:pPr>
        <w:spacing w:after="120" w:line="240" w:lineRule="auto"/>
      </w:pPr>
    </w:p>
    <w:p w:rsidR="00AF26EC" w:rsidRDefault="00AF26EC" w:rsidP="00AF26EC">
      <w:pPr>
        <w:pStyle w:val="ListParagraph"/>
        <w:spacing w:after="120" w:line="240" w:lineRule="auto"/>
      </w:pPr>
    </w:p>
    <w:p w:rsidR="00AF26EC" w:rsidRDefault="00AF26EC" w:rsidP="00AF26EC">
      <w:pPr>
        <w:pStyle w:val="ListParagraph"/>
        <w:spacing w:after="120" w:line="240" w:lineRule="auto"/>
      </w:pPr>
    </w:p>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8" w:name="OLE_LINK18"/>
      <w:r w:rsidR="00F93A65">
        <w:t>time</w:t>
      </w:r>
      <w:bookmarkEnd w:id="18"/>
      <w:r w:rsidR="00F93A65">
        <w:t xml:space="preserve">. </w:t>
      </w:r>
    </w:p>
    <w:p w:rsidR="009801AC" w:rsidRDefault="009801AC" w:rsidP="009801AC">
      <w:pPr>
        <w:pStyle w:val="Heading4"/>
      </w:pPr>
      <w:r>
        <w:t>View data in the Summary Top 20 Table</w:t>
      </w:r>
    </w:p>
    <w:p w:rsidR="00577F43" w:rsidRDefault="00577F43" w:rsidP="00577F43"/>
    <w:p w:rsidR="00577F43" w:rsidRPr="00577F43" w:rsidRDefault="00577F43" w:rsidP="00577F43">
      <w:r>
        <w:t>The screenshot below shows the API calls table, with “</w:t>
      </w:r>
      <w:r w:rsidRPr="00577F43">
        <w:t>DrawIndexedInstanced</w:t>
      </w:r>
      <w:r>
        <w:t xml:space="preserve">” selected. The Top 20 table will display the top 20 time consuming calls to </w:t>
      </w:r>
      <w:r w:rsidRPr="00577F43">
        <w:t>DrawIndexedInstanced</w:t>
      </w:r>
      <w:r>
        <w:t>.</w:t>
      </w:r>
    </w:p>
    <w:p w:rsidR="005F4AFF" w:rsidRPr="00B26F55" w:rsidRDefault="001D628D" w:rsidP="0031465E">
      <w:pPr>
        <w:spacing w:after="120" w:line="240" w:lineRule="auto"/>
      </w:pPr>
      <w:bookmarkStart w:id="19" w:name="OLE_LINK17"/>
      <w:bookmarkStart w:id="20" w:name="OLE_LINK6"/>
      <w:r>
        <w:rPr>
          <w:rFonts w:ascii="Calibri" w:eastAsia="Times New Roman" w:hAnsi="Calibri"/>
          <w:b/>
          <w:bCs/>
          <w:noProof/>
          <w:color w:val="4F81BD"/>
          <w:sz w:val="26"/>
          <w:szCs w:val="26"/>
        </w:rPr>
        <w:pict>
          <v:shape id="_x0000_i1027" type="#_x0000_t75" style="width:748.8pt;height:146.5pt">
            <v:imagedata r:id="rId23" o:title="summary2"/>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call time in ms. Clicking on the link in this column will select the specific call in the API table, and the timeline.</w:t>
            </w:r>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9"/>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21" w:name="OLE_LINK19"/>
      <w:r w:rsidRPr="00AF4EB0">
        <w:rPr>
          <w:noProof/>
        </w:rPr>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lastRenderedPageBreak/>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2"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The time (from the frame start time in ms) the API started</w:t>
            </w:r>
          </w:p>
        </w:tc>
      </w:tr>
      <w:bookmarkEnd w:id="22"/>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The time (from the frame start time in ms) the API ended</w:t>
            </w:r>
          </w:p>
        </w:tc>
      </w:tr>
    </w:tbl>
    <w:p w:rsidR="007A13CF" w:rsidRDefault="007A13CF" w:rsidP="002C66EF">
      <w:pPr>
        <w:spacing w:after="120" w:line="240" w:lineRule="auto"/>
      </w:pPr>
    </w:p>
    <w:bookmarkEnd w:id="21"/>
    <w:p w:rsidR="002C66EF" w:rsidRDefault="007A13CF" w:rsidP="00511003">
      <w:pPr>
        <w:spacing w:after="120" w:line="240" w:lineRule="auto"/>
      </w:pPr>
      <w:r>
        <w:t xml:space="preserve">* Notice: BeginEvent, EndEvent, and </w:t>
      </w:r>
      <w:r w:rsidR="00511003" w:rsidRPr="00511003">
        <w:t xml:space="preserve">SetMarker </w:t>
      </w:r>
      <w:r>
        <w:t>API calls are marked in yellow for easy navigation.</w:t>
      </w:r>
    </w:p>
    <w:p w:rsidR="00A42E38" w:rsidRDefault="00A42E38" w:rsidP="00A42E38">
      <w:pPr>
        <w:pStyle w:val="Heading4"/>
      </w:pPr>
      <w:r>
        <w:t>View data in GPU API Tables</w:t>
      </w:r>
    </w:p>
    <w:p w:rsidR="00A42E38" w:rsidRDefault="00A42E38" w:rsidP="00A42E38">
      <w:r>
        <w:t>The CPU and GPU API table monitor each of the frames API calls. The table below specified each of the API table columns.</w:t>
      </w:r>
    </w:p>
    <w:p w:rsidR="00A42E38" w:rsidRPr="00B26F55" w:rsidRDefault="001D628D" w:rsidP="00A42E38">
      <w:r>
        <w:rPr>
          <w:noProof/>
        </w:rPr>
        <w:pict>
          <v:shape id="_x0000_i1028" type="#_x0000_t75" style="width:598.55pt;height:128.95pt">
            <v:imagedata r:id="rId25" o:title="GPU trace"/>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31465E" w:rsidP="0031465E">
            <w:pPr>
              <w:widowControl w:val="0"/>
              <w:autoSpaceDE w:val="0"/>
              <w:autoSpaceDN w:val="0"/>
              <w:adjustRightInd w:val="0"/>
              <w:spacing w:after="0" w:line="240" w:lineRule="auto"/>
              <w:rPr>
                <w:rFonts w:cs="Verdana"/>
                <w:color w:val="000000"/>
              </w:rPr>
            </w:pPr>
            <w:r>
              <w:rPr>
                <w:rFonts w:cs="Verdana"/>
                <w:color w:val="000000"/>
              </w:rPr>
              <w:t>Cmd List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31465E">
            <w:pPr>
              <w:widowControl w:val="0"/>
              <w:autoSpaceDE w:val="0"/>
              <w:autoSpaceDN w:val="0"/>
              <w:adjustRightInd w:val="0"/>
              <w:spacing w:after="0" w:line="240" w:lineRule="auto"/>
              <w:rPr>
                <w:rFonts w:cs="Verdana"/>
                <w:color w:val="000000"/>
              </w:rPr>
            </w:pPr>
            <w:r>
              <w:rPr>
                <w:rFonts w:cs="Verdana"/>
                <w:color w:val="000000"/>
              </w:rPr>
              <w:t xml:space="preserve">The </w:t>
            </w:r>
            <w:r w:rsidR="0031465E">
              <w:rPr>
                <w:rFonts w:cs="Verdana"/>
                <w:color w:val="000000"/>
              </w:rPr>
              <w:t>index of the command list \ buffer</w:t>
            </w:r>
            <w:r>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r w:rsidR="0031465E">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time (from the frame start time in ms)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time (from the frame start time in ms)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3" w:name="_Toc448242752"/>
      <w:bookmarkStart w:id="24" w:name="_Ref448252561"/>
      <w:bookmarkStart w:id="25" w:name="OLE_LINK1"/>
      <w:bookmarkEnd w:id="20"/>
      <w:r>
        <w:t>Navigating the Frame Timeline</w:t>
      </w:r>
      <w:bookmarkEnd w:id="23"/>
      <w:r>
        <w:t xml:space="preserve"> View</w:t>
      </w:r>
      <w:bookmarkEnd w:id="24"/>
    </w:p>
    <w:bookmarkEnd w:id="25"/>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6" w:name="OLE_LINK5"/>
      <w:r>
        <w:t xml:space="preserve">fragment </w:t>
      </w:r>
      <w:bookmarkEnd w:id="26"/>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7" w:name="OLE_LINK42"/>
      <w:r>
        <w:lastRenderedPageBreak/>
        <w:t>Navigation Bar Visualizations</w:t>
      </w:r>
    </w:p>
    <w:p w:rsidR="005D73D3" w:rsidRDefault="005D73D3" w:rsidP="00015CC5">
      <w:r>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7"/>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8" w:name="OLE_LINK43"/>
      <w:r>
        <w:t>API Calls Count</w:t>
      </w:r>
    </w:p>
    <w:p w:rsidR="005D73D3" w:rsidRDefault="005D73D3" w:rsidP="00015CC5">
      <w:r>
        <w:t>Select “Count” in the top left combo box, to view the API calls count for each time fragment:</w:t>
      </w:r>
    </w:p>
    <w:bookmarkEnd w:id="28"/>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lastRenderedPageBreak/>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1D628D" w:rsidP="00015CC5">
      <w:pPr>
        <w:jc w:val="center"/>
      </w:pPr>
      <w:r>
        <w:rPr>
          <w:noProof/>
        </w:rPr>
        <w:pict>
          <v:shape id="_x0000_i1029" type="#_x0000_t75" style="width:1066.25pt;height:318.7pt">
            <v:imagedata r:id="rId30" o:title="timeline1"/>
          </v:shape>
        </w:pict>
      </w:r>
    </w:p>
    <w:p w:rsidR="005D73D3" w:rsidRDefault="005D73D3" w:rsidP="00C05433"/>
    <w:p w:rsidR="005D73D3" w:rsidRDefault="00E72F56" w:rsidP="00373ACA">
      <w:pPr>
        <w:pStyle w:val="Subheader1"/>
      </w:pPr>
      <w:r>
        <w:t>Hotspot</w:t>
      </w:r>
      <w:r w:rsidR="005D73D3">
        <w:t xml:space="preserve"> Summary Tables</w:t>
      </w:r>
    </w:p>
    <w:p w:rsidR="005D73D3" w:rsidRDefault="005D73D3" w:rsidP="00E72F56">
      <w:r>
        <w:t xml:space="preserve">The bottom ribbon of the timeline view contains the </w:t>
      </w:r>
      <w:r w:rsidR="00E72F56">
        <w:t>Hotspot</w:t>
      </w:r>
      <w:r>
        <w:t xml:space="preserve"> Summary tables. These tables display </w:t>
      </w:r>
      <w:r w:rsidR="00E72F56">
        <w:t>aggregated data for API calls and command lists \ buffers</w:t>
      </w:r>
      <w:r>
        <w:t>, showing statistics for each type of API and the top individual calls to that API type.</w:t>
      </w:r>
    </w:p>
    <w:p w:rsidR="005D73D3" w:rsidRDefault="001D628D" w:rsidP="00373ACA">
      <w:pPr>
        <w:jc w:val="center"/>
      </w:pPr>
      <w:r>
        <w:rPr>
          <w:noProof/>
        </w:rPr>
        <w:lastRenderedPageBreak/>
        <w:pict>
          <v:shape id="_x0000_i1030" type="#_x0000_t75" style="width:1065.6pt;height:147.15pt">
            <v:imagedata r:id="rId31" o:title="summary3"/>
          </v:shape>
        </w:pict>
      </w:r>
    </w:p>
    <w:p w:rsidR="005D73D3" w:rsidRDefault="005D73D3" w:rsidP="0017024A">
      <w:bookmarkStart w:id="29" w:name="OLE_LINK4"/>
      <w:r>
        <w:t>The Max Time and Min Time columns display the execution time of the longest and shortest API call of the selected API type. These are also direct links – clicking them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r>
        <w:t>Performance tip: The longest GPU command in the frame, is always the first API call in the Top 20 table when the timeline view is opened.</w:t>
      </w:r>
    </w:p>
    <w:bookmarkEnd w:id="29"/>
    <w:p w:rsidR="000D6E8D" w:rsidRDefault="001D628D" w:rsidP="000D6E8D">
      <w:pPr>
        <w:jc w:val="center"/>
        <w:sectPr w:rsidR="000D6E8D" w:rsidSect="00C05433">
          <w:type w:val="continuous"/>
          <w:pgSz w:w="23814" w:h="16839" w:orient="landscape" w:code="8"/>
          <w:pgMar w:top="720" w:right="720" w:bottom="720" w:left="720" w:header="720" w:footer="720" w:gutter="0"/>
          <w:cols w:space="720"/>
          <w:noEndnote/>
          <w:docGrid w:linePitch="299"/>
        </w:sectPr>
      </w:pPr>
      <w:r>
        <w:pict>
          <v:shape id="_x0000_i1031" type="#_x0000_t75" style="width:1065.6pt;height:147.75pt">
            <v:imagedata r:id="rId32" o:title="summary4"/>
          </v:shape>
        </w:pict>
      </w:r>
    </w:p>
    <w:p w:rsidR="00E34478" w:rsidRDefault="000D6E8D">
      <w:r>
        <w:lastRenderedPageBreak/>
        <w:t>For command lists \ buffers the hotspot table displays the command lists \ buffers which were executed during the captured frame.</w:t>
      </w:r>
    </w:p>
    <w:p w:rsidR="000D6E8D" w:rsidRDefault="000D6E8D" w:rsidP="000D6E8D">
      <w:r>
        <w:t>The Execution Time column displays the execution time of the longest and shortest command lists \ buffer. The start and end time are also direct links – clicking them causes the timeline chart to display the individual command list \ buffer.</w:t>
      </w:r>
    </w:p>
    <w:p w:rsidR="000D6E8D" w:rsidRDefault="000D6E8D" w:rsidP="000D6E8D">
      <w:r>
        <w:t>The ‘Top 20’ table is automatically populated with the 20 longest GPU call which belongs to the command list \ buffer which is selected in the hotspot summary table.</w:t>
      </w:r>
    </w:p>
    <w:p w:rsidR="000D6E8D" w:rsidRDefault="000D6E8D" w:rsidP="000D6E8D">
      <w:r>
        <w:t>Performance tip: The longest GPU command in the frame, is always the first API call in the Top 20 table when the timeline view is opened.</w:t>
      </w:r>
    </w:p>
    <w:p w:rsidR="000D6E8D" w:rsidRDefault="000D6E8D"/>
    <w:sectPr w:rsidR="000D6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4"/>
  </w:num>
  <w:num w:numId="4">
    <w:abstractNumId w:val="19"/>
  </w:num>
  <w:num w:numId="5">
    <w:abstractNumId w:val="6"/>
  </w:num>
  <w:num w:numId="6">
    <w:abstractNumId w:val="1"/>
  </w:num>
  <w:num w:numId="7">
    <w:abstractNumId w:val="13"/>
  </w:num>
  <w:num w:numId="8">
    <w:abstractNumId w:val="32"/>
  </w:num>
  <w:num w:numId="9">
    <w:abstractNumId w:val="12"/>
  </w:num>
  <w:num w:numId="10">
    <w:abstractNumId w:val="11"/>
  </w:num>
  <w:num w:numId="11">
    <w:abstractNumId w:val="16"/>
  </w:num>
  <w:num w:numId="12">
    <w:abstractNumId w:val="33"/>
  </w:num>
  <w:num w:numId="13">
    <w:abstractNumId w:val="15"/>
  </w:num>
  <w:num w:numId="14">
    <w:abstractNumId w:val="30"/>
  </w:num>
  <w:num w:numId="15">
    <w:abstractNumId w:val="29"/>
  </w:num>
  <w:num w:numId="16">
    <w:abstractNumId w:val="26"/>
  </w:num>
  <w:num w:numId="17">
    <w:abstractNumId w:val="9"/>
  </w:num>
  <w:num w:numId="18">
    <w:abstractNumId w:val="8"/>
  </w:num>
  <w:num w:numId="19">
    <w:abstractNumId w:val="10"/>
  </w:num>
  <w:num w:numId="20">
    <w:abstractNumId w:val="3"/>
  </w:num>
  <w:num w:numId="21">
    <w:abstractNumId w:val="22"/>
  </w:num>
  <w:num w:numId="22">
    <w:abstractNumId w:val="5"/>
  </w:num>
  <w:num w:numId="23">
    <w:abstractNumId w:val="17"/>
  </w:num>
  <w:num w:numId="24">
    <w:abstractNumId w:val="4"/>
  </w:num>
  <w:num w:numId="25">
    <w:abstractNumId w:val="18"/>
  </w:num>
  <w:num w:numId="26">
    <w:abstractNumId w:val="20"/>
  </w:num>
  <w:num w:numId="27">
    <w:abstractNumId w:val="7"/>
  </w:num>
  <w:num w:numId="28">
    <w:abstractNumId w:val="21"/>
  </w:num>
  <w:num w:numId="29">
    <w:abstractNumId w:val="31"/>
  </w:num>
  <w:num w:numId="30">
    <w:abstractNumId w:val="28"/>
  </w:num>
  <w:num w:numId="31">
    <w:abstractNumId w:val="2"/>
  </w:num>
  <w:num w:numId="32">
    <w:abstractNumId w:val="27"/>
  </w:num>
  <w:num w:numId="33">
    <w:abstractNumId w:val="0"/>
  </w:num>
  <w:num w:numId="3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A2417"/>
    <w:rsid w:val="000C1E02"/>
    <w:rsid w:val="000D0F5F"/>
    <w:rsid w:val="000D523F"/>
    <w:rsid w:val="000D6E8D"/>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D628D"/>
    <w:rsid w:val="001E2AA3"/>
    <w:rsid w:val="001F10BC"/>
    <w:rsid w:val="001F745D"/>
    <w:rsid w:val="0020698E"/>
    <w:rsid w:val="00211E32"/>
    <w:rsid w:val="002318DD"/>
    <w:rsid w:val="00242419"/>
    <w:rsid w:val="00247C31"/>
    <w:rsid w:val="00270D34"/>
    <w:rsid w:val="002A52F8"/>
    <w:rsid w:val="002A7B15"/>
    <w:rsid w:val="002B37F2"/>
    <w:rsid w:val="002C66EF"/>
    <w:rsid w:val="002D169D"/>
    <w:rsid w:val="002D43C7"/>
    <w:rsid w:val="002D58DB"/>
    <w:rsid w:val="002D7EDF"/>
    <w:rsid w:val="002F4C55"/>
    <w:rsid w:val="002F4E8E"/>
    <w:rsid w:val="00306A7B"/>
    <w:rsid w:val="003119C3"/>
    <w:rsid w:val="0031465E"/>
    <w:rsid w:val="00330F1F"/>
    <w:rsid w:val="00332CE2"/>
    <w:rsid w:val="00334E20"/>
    <w:rsid w:val="00334F38"/>
    <w:rsid w:val="00373ACA"/>
    <w:rsid w:val="003816C8"/>
    <w:rsid w:val="00392AE4"/>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059F"/>
    <w:rsid w:val="004F30E6"/>
    <w:rsid w:val="004F3872"/>
    <w:rsid w:val="004F6689"/>
    <w:rsid w:val="0050173A"/>
    <w:rsid w:val="005057E3"/>
    <w:rsid w:val="00511003"/>
    <w:rsid w:val="00515D3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028CB"/>
    <w:rsid w:val="0063304E"/>
    <w:rsid w:val="00635447"/>
    <w:rsid w:val="006470BE"/>
    <w:rsid w:val="0065403E"/>
    <w:rsid w:val="006619D3"/>
    <w:rsid w:val="00673EDB"/>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80CBB"/>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9E657D"/>
    <w:rsid w:val="00A0163F"/>
    <w:rsid w:val="00A1182D"/>
    <w:rsid w:val="00A12A7B"/>
    <w:rsid w:val="00A209A4"/>
    <w:rsid w:val="00A416F1"/>
    <w:rsid w:val="00A422B7"/>
    <w:rsid w:val="00A42E38"/>
    <w:rsid w:val="00A5608B"/>
    <w:rsid w:val="00A873FF"/>
    <w:rsid w:val="00A90321"/>
    <w:rsid w:val="00A93A92"/>
    <w:rsid w:val="00A9591D"/>
    <w:rsid w:val="00AA0CDC"/>
    <w:rsid w:val="00AA4B1E"/>
    <w:rsid w:val="00AC222B"/>
    <w:rsid w:val="00AD7501"/>
    <w:rsid w:val="00AF26EC"/>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751DC"/>
    <w:rsid w:val="00CA7449"/>
    <w:rsid w:val="00CB2D65"/>
    <w:rsid w:val="00CB37C0"/>
    <w:rsid w:val="00CC326B"/>
    <w:rsid w:val="00CD1CAC"/>
    <w:rsid w:val="00CF5B3B"/>
    <w:rsid w:val="00CF767D"/>
    <w:rsid w:val="00D0224B"/>
    <w:rsid w:val="00D1292A"/>
    <w:rsid w:val="00D2091A"/>
    <w:rsid w:val="00D335E0"/>
    <w:rsid w:val="00D42BE5"/>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72F56"/>
    <w:rsid w:val="00E87783"/>
    <w:rsid w:val="00E959B6"/>
    <w:rsid w:val="00EA68F3"/>
    <w:rsid w:val="00EA6B31"/>
    <w:rsid w:val="00EB0D38"/>
    <w:rsid w:val="00EB4430"/>
    <w:rsid w:val="00EB4EC9"/>
    <w:rsid w:val="00EC00C2"/>
    <w:rsid w:val="00EC6607"/>
    <w:rsid w:val="00ED11AB"/>
    <w:rsid w:val="00F1614F"/>
    <w:rsid w:val="00F1692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E8D"/>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2018</TotalTime>
  <Pages>18</Pages>
  <Words>1878</Words>
  <Characters>10707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Ofek, Doron</cp:lastModifiedBy>
  <cp:revision>273</cp:revision>
  <cp:lastPrinted>2014-08-12T13:31:00Z</cp:lastPrinted>
  <dcterms:created xsi:type="dcterms:W3CDTF">2013-11-27T08:50:00Z</dcterms:created>
  <dcterms:modified xsi:type="dcterms:W3CDTF">2016-07-31T08:37:00Z</dcterms:modified>
</cp:coreProperties>
</file>