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275"/>
        <w:gridCol w:w="3756"/>
      </w:tblGrid>
      <w:tr w:rsidR="003E17A7" w:rsidRPr="00680E15" w:rsidTr="00CB0BCE">
        <w:trPr>
          <w:trHeight w:val="270"/>
          <w:jc w:val="right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CB0BCE">
        <w:trPr>
          <w:trHeight w:val="1040"/>
          <w:jc w:val="right"/>
        </w:trPr>
        <w:tc>
          <w:tcPr>
            <w:tcW w:w="15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sz w:val="18"/>
                <w:szCs w:val="18"/>
              </w:rPr>
              <w:t>Cházaro Watty Ana Paola</w:t>
            </w:r>
          </w:p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sz w:val="18"/>
                <w:szCs w:val="18"/>
              </w:rPr>
              <w:t>Martínez Zárate Gerardo</w:t>
            </w:r>
          </w:p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sz w:val="18"/>
                <w:szCs w:val="18"/>
              </w:rPr>
              <w:t>Villafuerte Camacho Alejandro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bCs w:val="0"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EC5EDB">
            <w:rPr>
              <w:rStyle w:val="Hipervnculo"/>
              <w:noProof/>
            </w:rPr>
            <w:fldChar w:fldCharType="begin"/>
          </w:r>
          <w:r w:rsidRPr="00EC5EDB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"_Toc436344589"</w:instrText>
          </w:r>
          <w:r w:rsidRPr="00EC5EDB">
            <w:rPr>
              <w:rStyle w:val="Hipervnculo"/>
              <w:noProof/>
            </w:rPr>
            <w:instrText xml:space="preserve"> </w:instrText>
          </w:r>
          <w:r w:rsidRPr="00EC5EDB">
            <w:rPr>
              <w:rStyle w:val="Hipervnculo"/>
              <w:noProof/>
            </w:rPr>
          </w:r>
          <w:r w:rsidRPr="00EC5EDB">
            <w:rPr>
              <w:rStyle w:val="Hipervnculo"/>
              <w:noProof/>
            </w:rPr>
            <w:fldChar w:fldCharType="separate"/>
          </w:r>
          <w:r w:rsidRPr="00EC5EDB">
            <w:rPr>
              <w:rStyle w:val="Hipervnculo"/>
              <w:noProof/>
            </w:rPr>
            <w:t>Introducción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_Toc436344589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C5EDB">
            <w:rPr>
              <w:rStyle w:val="Hipervnculo"/>
              <w:noProof/>
            </w:rPr>
            <w:fldChar w:fldCharType="end"/>
          </w:r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Pr="00EC5EDB">
              <w:rPr>
                <w:rStyle w:val="Hipervnculo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Pr="00EC5EDB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Pr="00EC5EDB">
              <w:rPr>
                <w:rStyle w:val="Hipervnculo"/>
                <w:noProof/>
              </w:rPr>
              <w:t>1.3 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Pr="00EC5EDB">
              <w:rPr>
                <w:rStyle w:val="Hipervnculo"/>
                <w:noProof/>
              </w:rPr>
              <w:t>1.4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Pr="00EC5EDB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Pr="00EC5EDB">
              <w:rPr>
                <w:rStyle w:val="Hipervnculo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Pr="00EC5EDB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Pr="00EC5EDB">
              <w:rPr>
                <w:rStyle w:val="Hipervnculo"/>
                <w:noProof/>
              </w:rPr>
              <w:t>1.5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Pr="00EC5EDB">
              <w:rPr>
                <w:rStyle w:val="Hipervnculo"/>
                <w:noProof/>
              </w:rPr>
              <w:t>1.6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Pr="00EC5EDB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Pr="00EC5EDB">
              <w:rPr>
                <w:rStyle w:val="Hipervnculo"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Pr="00EC5EDB">
              <w:rPr>
                <w:rStyle w:val="Hipervnculo"/>
                <w:noProof/>
              </w:rPr>
              <w:t>2.2 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Pr="00EC5EDB">
              <w:rPr>
                <w:rStyle w:val="Hipervnculo"/>
                <w:noProof/>
              </w:rPr>
              <w:t>2.3 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Pr="00EC5EDB">
              <w:rPr>
                <w:rStyle w:val="Hipervnculo"/>
                <w:noProof/>
              </w:rPr>
              <w:t>2.4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Pr="00EC5EDB">
              <w:rPr>
                <w:rStyle w:val="Hipervnculo"/>
                <w:noProof/>
              </w:rPr>
              <w:t>2.5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Pr="00EC5EDB">
              <w:rPr>
                <w:rStyle w:val="Hipervnculo"/>
                <w:noProof/>
              </w:rPr>
              <w:t>2.6 Requerimientos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Pr="00EC5EDB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Pr="00EC5EDB">
              <w:rPr>
                <w:rStyle w:val="Hipervnculo"/>
                <w:noProof/>
              </w:rPr>
              <w:t>3.1 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Pr="00EC5EDB">
              <w:rPr>
                <w:rStyle w:val="Hipervnculo"/>
                <w:noProof/>
              </w:rPr>
              <w:t>3.1.1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Pr="00EC5EDB">
              <w:rPr>
                <w:rStyle w:val="Hipervnculo"/>
                <w:noProof/>
              </w:rPr>
              <w:t>3.1.2 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Pr="00EC5EDB">
              <w:rPr>
                <w:rStyle w:val="Hipervnculo"/>
                <w:noProof/>
              </w:rPr>
              <w:t>3.1.3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Pr="00EC5EDB">
              <w:rPr>
                <w:rStyle w:val="Hipervnculo"/>
                <w:noProof/>
              </w:rPr>
              <w:t>3.2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Pr="00EC5EDB">
              <w:rPr>
                <w:rStyle w:val="Hipervnculo"/>
                <w:noProof/>
              </w:rPr>
              <w:t>3.2.1 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Pr="00EC5EDB">
              <w:rPr>
                <w:rStyle w:val="Hipervnculo"/>
                <w:noProof/>
              </w:rPr>
              <w:t>3.2.2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Pr="00EC5EDB">
              <w:rPr>
                <w:rStyle w:val="Hipervnculo"/>
                <w:noProof/>
              </w:rPr>
              <w:t>3.3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Pr="00EC5EDB">
              <w:rPr>
                <w:rStyle w:val="Hipervnculo"/>
                <w:noProof/>
              </w:rPr>
              <w:t>3.3.1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Pr="00EC5EDB">
              <w:rPr>
                <w:rStyle w:val="Hipervnculo"/>
                <w:noProof/>
              </w:rPr>
              <w:t>3.3.2.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Pr="00EC5EDB">
              <w:rPr>
                <w:rStyle w:val="Hipervnculo"/>
                <w:noProof/>
              </w:rPr>
              <w:t>3.3.3. Facilidad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Pr="00EC5EDB">
              <w:rPr>
                <w:rStyle w:val="Hipervnculo"/>
                <w:noProof/>
              </w:rPr>
              <w:t>3.3.4.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Pr="00EC5EDB">
              <w:rPr>
                <w:rStyle w:val="Hipervnculo"/>
                <w:noProof/>
              </w:rPr>
              <w:t>3.3.5.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Pr="00EC5EDB">
              <w:rPr>
                <w:rStyle w:val="Hipervnculo"/>
                <w:noProof/>
              </w:rPr>
              <w:t>3.3.6. Extensibilidad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Pr="00EC5EDB">
              <w:rPr>
                <w:rStyle w:val="Hipervnculo"/>
                <w:noProof/>
              </w:rPr>
              <w:t>3.3.7.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Pr="00EC5EDB">
              <w:rPr>
                <w:rStyle w:val="Hipervnculo"/>
                <w:noProof/>
              </w:rPr>
              <w:t>3.3.8.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2" w:name="_Toc435122877"/>
      <w:bookmarkStart w:id="3" w:name="_Toc435123361"/>
      <w:bookmarkStart w:id="4" w:name="_Toc436344589"/>
      <w:r w:rsidRPr="003E17A7">
        <w:t>Introducción</w:t>
      </w:r>
      <w:bookmarkEnd w:id="2"/>
      <w:bookmarkEnd w:id="3"/>
      <w:bookmarkEnd w:id="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5" w:name="_Toc435122878"/>
      <w:bookmarkStart w:id="6" w:name="_Toc435123362"/>
      <w:bookmarkStart w:id="7" w:name="_Toc436344590"/>
      <w:r w:rsidRPr="00680E15">
        <w:t>1.1 Propósito</w:t>
      </w:r>
      <w:bookmarkEnd w:id="5"/>
      <w:bookmarkEnd w:id="6"/>
      <w:bookmarkEnd w:id="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//1ª opción</w:t>
      </w: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los documentos correspondientes al análisis y la especificación de los requerimientos, con la finalidad de proporcionar la información necesaria para la comprensión del sistema, la determinación de los componentes y lograr establecer qué es lo que ofrecemos, qué hará y cómo lo hará.</w:t>
      </w: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//2ª opción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8" w:name="_Toc435122879"/>
      <w:bookmarkStart w:id="9" w:name="_Toc435123363"/>
      <w:bookmarkStart w:id="10" w:name="_Toc436344591"/>
      <w:r w:rsidRPr="00680E15">
        <w:t>1.2 Alcance</w:t>
      </w:r>
      <w:bookmarkEnd w:id="8"/>
      <w:bookmarkEnd w:id="9"/>
      <w:bookmarkEnd w:id="10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proofErr w:type="gramStart"/>
      <w:r w:rsidRPr="00EF2B86">
        <w:rPr>
          <w:rFonts w:ascii="Arial" w:eastAsia="Arial" w:hAnsi="Arial" w:cs="Arial"/>
          <w:sz w:val="24"/>
          <w:szCs w:val="24"/>
        </w:rPr>
        <w:t>tramites</w:t>
      </w:r>
      <w:proofErr w:type="gramEnd"/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1" w:name="_Toc435122880"/>
      <w:bookmarkStart w:id="12" w:name="_Toc435123364"/>
      <w:bookmarkStart w:id="13" w:name="_Toc436344592"/>
      <w:r w:rsidRPr="003E17A7">
        <w:t>1.3 Personal involucrado</w:t>
      </w:r>
      <w:bookmarkEnd w:id="11"/>
      <w:bookmarkEnd w:id="12"/>
      <w:bookmarkEnd w:id="1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Licenciada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4" w:name="_Toc435122881"/>
      <w:bookmarkStart w:id="15" w:name="_Toc435123365"/>
      <w:bookmarkStart w:id="16" w:name="_Toc436344593"/>
      <w:r w:rsidRPr="00680E15"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4"/>
      <w:bookmarkEnd w:id="15"/>
      <w:bookmarkEnd w:id="16"/>
    </w:p>
    <w:p w:rsidR="003E17A7" w:rsidRPr="003E17A7" w:rsidRDefault="003E17A7" w:rsidP="003E17A7">
      <w:pPr>
        <w:pStyle w:val="Ttulo3"/>
      </w:pPr>
      <w:bookmarkStart w:id="17" w:name="_Toc436342671"/>
      <w:bookmarkStart w:id="18" w:name="_Toc436344594"/>
      <w:proofErr w:type="spellStart"/>
      <w:r w:rsidRPr="003E17A7">
        <w:t>Abreviaturas</w:t>
      </w:r>
      <w:bookmarkEnd w:id="17"/>
      <w:bookmarkEnd w:id="18"/>
      <w:proofErr w:type="spellEnd"/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9" w:name="_Toc436342672"/>
      <w:bookmarkStart w:id="20" w:name="_Toc436344595"/>
      <w:proofErr w:type="spellStart"/>
      <w:r w:rsidRPr="00902146">
        <w:t>Acrónimos</w:t>
      </w:r>
      <w:bookmarkEnd w:id="19"/>
      <w:bookmarkEnd w:id="20"/>
      <w:proofErr w:type="spellEnd"/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1" w:name="_Toc436342673"/>
      <w:bookmarkStart w:id="22" w:name="_Toc436344596"/>
      <w:proofErr w:type="spellStart"/>
      <w:r w:rsidRPr="00787A88">
        <w:t>Definiciones</w:t>
      </w:r>
      <w:bookmarkEnd w:id="21"/>
      <w:bookmarkEnd w:id="22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3" w:name="_Toc435122882"/>
      <w:bookmarkStart w:id="24" w:name="_Toc435123366"/>
      <w:bookmarkStart w:id="25" w:name="_Toc436344597"/>
      <w:r w:rsidRPr="00680E15">
        <w:t>1.5 Referencias</w:t>
      </w:r>
      <w:bookmarkEnd w:id="23"/>
      <w:bookmarkEnd w:id="24"/>
      <w:bookmarkEnd w:id="25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6" w:name="_Toc435122883"/>
      <w:bookmarkStart w:id="27" w:name="_Toc435123367"/>
      <w:bookmarkStart w:id="28" w:name="_Toc436344598"/>
      <w:r w:rsidRPr="00680E15">
        <w:t>1.6 Resumen</w:t>
      </w:r>
      <w:bookmarkEnd w:id="26"/>
      <w:bookmarkEnd w:id="27"/>
      <w:bookmarkEnd w:id="28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9" w:name="_Toc435122884"/>
      <w:bookmarkStart w:id="30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1" w:name="_Toc436344599"/>
      <w:r w:rsidRPr="00902146">
        <w:lastRenderedPageBreak/>
        <w:t>D</w:t>
      </w:r>
      <w:bookmarkEnd w:id="29"/>
      <w:r w:rsidRPr="00902146">
        <w:t>escripción general</w:t>
      </w:r>
      <w:bookmarkEnd w:id="30"/>
      <w:bookmarkEnd w:id="31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2" w:name="_Toc435122885"/>
      <w:bookmarkStart w:id="33" w:name="_Toc435123369"/>
      <w:bookmarkStart w:id="34" w:name="_Toc436344600"/>
      <w:r w:rsidRPr="00902146">
        <w:t>2.1 Perspectiva del producto</w:t>
      </w:r>
      <w:bookmarkEnd w:id="32"/>
      <w:bookmarkEnd w:id="33"/>
      <w:bookmarkEnd w:id="34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registro de usuarios para el uso de este,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r w:rsidRPr="00902146">
        <w:rPr>
          <w:rFonts w:ascii="Arial" w:hAnsi="Arial" w:cs="Arial"/>
        </w:rPr>
        <w:t xml:space="preserve">Este </w:t>
      </w:r>
      <w:proofErr w:type="spellStart"/>
      <w:r w:rsidRPr="00902146">
        <w:rPr>
          <w:rFonts w:ascii="Arial" w:hAnsi="Arial" w:cs="Arial"/>
        </w:rPr>
        <w:t>sistema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diseñado</w:t>
      </w:r>
      <w:proofErr w:type="spellEnd"/>
      <w:r w:rsidRPr="00902146">
        <w:rPr>
          <w:rFonts w:ascii="Arial" w:hAnsi="Arial" w:cs="Arial"/>
        </w:rPr>
        <w:t xml:space="preserve"> para </w:t>
      </w:r>
      <w:proofErr w:type="spellStart"/>
      <w:r w:rsidRPr="00902146">
        <w:rPr>
          <w:rFonts w:ascii="Arial" w:hAnsi="Arial" w:cs="Arial"/>
        </w:rPr>
        <w:t>trabajar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entornos</w:t>
      </w:r>
      <w:proofErr w:type="spellEnd"/>
      <w:r w:rsidRPr="00902146">
        <w:rPr>
          <w:rFonts w:ascii="Arial" w:hAnsi="Arial" w:cs="Arial"/>
        </w:rPr>
        <w:t xml:space="preserve"> WEB, </w:t>
      </w:r>
      <w:proofErr w:type="spellStart"/>
      <w:r w:rsidRPr="00902146">
        <w:rPr>
          <w:rFonts w:ascii="Arial" w:hAnsi="Arial" w:cs="Arial"/>
        </w:rPr>
        <w:t>por</w:t>
      </w:r>
      <w:proofErr w:type="spellEnd"/>
      <w:r w:rsidRPr="00902146">
        <w:rPr>
          <w:rFonts w:ascii="Arial" w:hAnsi="Arial" w:cs="Arial"/>
        </w:rPr>
        <w:t xml:space="preserve"> lo que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necesario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tener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acceso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proofErr w:type="gramStart"/>
      <w:r w:rsidRPr="00902146">
        <w:rPr>
          <w:rFonts w:ascii="Arial" w:hAnsi="Arial" w:cs="Arial"/>
        </w:rPr>
        <w:t>a</w:t>
      </w:r>
      <w:proofErr w:type="spellEnd"/>
      <w:proofErr w:type="gramEnd"/>
      <w:r w:rsidRPr="00902146">
        <w:rPr>
          <w:rFonts w:ascii="Arial" w:hAnsi="Arial" w:cs="Arial"/>
        </w:rPr>
        <w:t xml:space="preserve"> Internet para </w:t>
      </w:r>
      <w:proofErr w:type="spellStart"/>
      <w:r w:rsidRPr="00902146">
        <w:rPr>
          <w:rFonts w:ascii="Arial" w:hAnsi="Arial" w:cs="Arial"/>
        </w:rPr>
        <w:t>acceder</w:t>
      </w:r>
      <w:proofErr w:type="spellEnd"/>
      <w:r w:rsidRPr="00902146">
        <w:rPr>
          <w:rFonts w:ascii="Arial" w:hAnsi="Arial" w:cs="Arial"/>
        </w:rPr>
        <w:t xml:space="preserve">, </w:t>
      </w:r>
      <w:proofErr w:type="spellStart"/>
      <w:r w:rsidRPr="00902146">
        <w:rPr>
          <w:rFonts w:ascii="Arial" w:hAnsi="Arial" w:cs="Arial"/>
        </w:rPr>
        <w:t>modificar</w:t>
      </w:r>
      <w:proofErr w:type="spellEnd"/>
      <w:r w:rsidRPr="00902146">
        <w:rPr>
          <w:rFonts w:ascii="Arial" w:hAnsi="Arial" w:cs="Arial"/>
        </w:rPr>
        <w:t xml:space="preserve"> o </w:t>
      </w:r>
      <w:proofErr w:type="spellStart"/>
      <w:r w:rsidRPr="00902146">
        <w:rPr>
          <w:rFonts w:ascii="Arial" w:hAnsi="Arial" w:cs="Arial"/>
        </w:rPr>
        <w:t>visualizar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información</w:t>
      </w:r>
      <w:proofErr w:type="spellEnd"/>
      <w:r w:rsidRPr="00902146">
        <w:rPr>
          <w:rFonts w:ascii="Arial" w:hAnsi="Arial" w:cs="Arial"/>
        </w:rPr>
        <w:t>.</w:t>
      </w: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proofErr w:type="spellStart"/>
      <w:r w:rsidRPr="00902146">
        <w:rPr>
          <w:rFonts w:ascii="Arial" w:hAnsi="Arial" w:cs="Arial"/>
        </w:rPr>
        <w:t>Deberá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interactuar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correctamente</w:t>
      </w:r>
      <w:proofErr w:type="spellEnd"/>
      <w:r w:rsidRPr="00902146">
        <w:rPr>
          <w:rFonts w:ascii="Arial" w:hAnsi="Arial" w:cs="Arial"/>
        </w:rPr>
        <w:t xml:space="preserve"> con </w:t>
      </w:r>
      <w:proofErr w:type="spellStart"/>
      <w:r w:rsidRPr="00902146">
        <w:rPr>
          <w:rFonts w:ascii="Arial" w:hAnsi="Arial" w:cs="Arial"/>
        </w:rPr>
        <w:t>los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siguientes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sistemas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operativos</w:t>
      </w:r>
      <w:proofErr w:type="spellEnd"/>
      <w:r w:rsidRPr="00902146">
        <w:rPr>
          <w:rFonts w:ascii="Arial" w:hAnsi="Arial" w:cs="Arial"/>
        </w:rPr>
        <w:t>: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7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8.1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X 10.9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10.10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14.10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15.04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19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20</w:t>
      </w: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344601"/>
      <w:r w:rsidRPr="00680E15">
        <w:lastRenderedPageBreak/>
        <w:t>2.2 Funcionalidad del producto</w:t>
      </w:r>
      <w:bookmarkEnd w:id="35"/>
      <w:bookmarkEnd w:id="36"/>
      <w:bookmarkEnd w:id="37"/>
    </w:p>
    <w:p w:rsidR="003E17A7" w:rsidRPr="00680E15" w:rsidRDefault="003E17A7" w:rsidP="003E17A7">
      <w:pPr>
        <w:pStyle w:val="Sinespaciado"/>
      </w:pPr>
      <w:r>
        <w:rPr>
          <w:noProof/>
          <w:lang w:eastAsia="es-MX"/>
        </w:rPr>
        <w:drawing>
          <wp:inline distT="0" distB="0" distL="0" distR="0" wp14:anchorId="6506AEDD" wp14:editId="4C6F5383">
            <wp:extent cx="5869940" cy="61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37" t="10168" r="25140" b="5887"/>
                    <a:stretch/>
                  </pic:blipFill>
                  <pic:spPr bwMode="auto">
                    <a:xfrm>
                      <a:off x="0" y="0"/>
                      <a:ext cx="5877124" cy="61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Participan en actividades y elaboran documentos que respalden información para la elaboración del SS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encargan de establecer las actividades y tareas que deberá realizar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lastRenderedPageBreak/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 de validar, resguardar y aceptar la información obtenida, dándole 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Es a quien se le hace entrega de reportes de actividades con la finalidad de mantener un registro. Tiene contacto directo con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Default="003E17A7" w:rsidP="003E17A7">
      <w:pPr>
        <w:pStyle w:val="Sinespaciado"/>
        <w:numPr>
          <w:ilvl w:val="0"/>
          <w:numId w:val="5"/>
        </w:numPr>
      </w:pPr>
      <w:proofErr w:type="spellStart"/>
      <w:r>
        <w:t>Interfaz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: Windows 7, Windows 8, Windows 8.1, Windows 10, Mac OS X 10.9, Mac OS 10.10, Ubuntu 14.10, Ubuntu 15.04, Fedora 19, Fedora 20.</w:t>
      </w:r>
    </w:p>
    <w:p w:rsidR="003E17A7" w:rsidRDefault="003E17A7" w:rsidP="003E17A7">
      <w:pPr>
        <w:pStyle w:val="Sinespaciado"/>
      </w:pPr>
    </w:p>
    <w:p w:rsidR="003E17A7" w:rsidRDefault="003E17A7" w:rsidP="003E17A7">
      <w:pPr>
        <w:pStyle w:val="Sinespaciado"/>
      </w:pP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lastRenderedPageBreak/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5"/>
      <w:bookmarkEnd w:id="66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13" w:tgtFrame="_blank" w:history="1">
        <w:r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F80424">
        <w:rPr>
          <w:rFonts w:cs="Arial"/>
          <w:sz w:val="24"/>
          <w:szCs w:val="24"/>
        </w:rPr>
        <w:t>http://roble.pntic.mec.es/jprp0006/tecnologia/1eso_recursos/unidad02_componentes_ordenador/teoria/teoria1.htm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50A" w:rsidRDefault="007E450A">
      <w:r>
        <w:separator/>
      </w:r>
    </w:p>
  </w:endnote>
  <w:endnote w:type="continuationSeparator" w:id="0">
    <w:p w:rsidR="007E450A" w:rsidRDefault="007E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17A7">
          <w:rPr>
            <w:noProof/>
            <w:lang w:val="es-ES"/>
          </w:rPr>
          <w:t>2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7A7" w:rsidRPr="003E17A7">
          <w:rPr>
            <w:noProof/>
            <w:lang w:val="es-ES"/>
          </w:rPr>
          <w:t>3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50A" w:rsidRDefault="007E450A">
      <w:r>
        <w:separator/>
      </w:r>
    </w:p>
  </w:footnote>
  <w:footnote w:type="continuationSeparator" w:id="0">
    <w:p w:rsidR="007E450A" w:rsidRDefault="007E4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3A74"/>
    <w:multiLevelType w:val="hybridMultilevel"/>
    <w:tmpl w:val="74126F8A"/>
    <w:numStyleLink w:val="Nmero"/>
  </w:abstractNum>
  <w:abstractNum w:abstractNumId="4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1F0C0F"/>
    <w:rsid w:val="00256B5F"/>
    <w:rsid w:val="002C5B0D"/>
    <w:rsid w:val="00335E52"/>
    <w:rsid w:val="003E17A7"/>
    <w:rsid w:val="00550BED"/>
    <w:rsid w:val="00680E15"/>
    <w:rsid w:val="00747A7A"/>
    <w:rsid w:val="007920F4"/>
    <w:rsid w:val="007E450A"/>
    <w:rsid w:val="008668A7"/>
    <w:rsid w:val="00874637"/>
    <w:rsid w:val="00927A08"/>
    <w:rsid w:val="00B854BE"/>
    <w:rsid w:val="00BB6646"/>
    <w:rsid w:val="00C309BE"/>
    <w:rsid w:val="00D835A3"/>
    <w:rsid w:val="00DE29AF"/>
    <w:rsid w:val="00EA599D"/>
    <w:rsid w:val="00EF2B86"/>
    <w:rsid w:val="00F95166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curaduria.gov.co/infosim/media/file/VERSIONES_EN_PDF/Etapa4-ReqNoFun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C3078-DBDC-429C-8F4D-66426A53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2042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Ana Paola .</cp:lastModifiedBy>
  <cp:revision>6</cp:revision>
  <dcterms:created xsi:type="dcterms:W3CDTF">2015-11-13T02:35:00Z</dcterms:created>
  <dcterms:modified xsi:type="dcterms:W3CDTF">2015-11-27T05:41:00Z</dcterms:modified>
</cp:coreProperties>
</file>