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Extended Release Workflow</w:t>
      </w:r>
    </w:p>
    <w:p>
      <w:r>
        <w:t>Document ID: PROC-LONG-011</w:t>
      </w:r>
    </w:p>
    <w:p>
      <w:r>
        <w:t>Fifty-step release workflow.  Used as a throughput and cancel-path stress fixture; not a template for a real release procedure.</w:t>
      </w:r>
    </w:p>
    <w:p>
      <w:pPr>
        <w:pStyle w:val="Heading1"/>
      </w:pPr>
      <w:r>
        <w:t>11. Extended Release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1: The QA Lead shall verify the build manifest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2: The Release Manager must confirm the release candidate artifact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3: The Duty Engineer shall record the canary telemetry dashboard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4: The Security Officer must notify the rollback plan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5: The QA Lead shall validate the incident response runbook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6: The Release Manager must sign off the change-management ticket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7: The Duty Engineer shall capture the signed approval record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8: The Security Officer must approve the post-deployment smoke suite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9: The QA Lead shall verify the security scan report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10: The Release Manager must confirm the compliance attestation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11: The Duty Engineer shall record the build manifest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12: The Security Officer must notify the release candidate artifact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13: The QA Lead shall validate the canary telemetry dashboard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14: The Release Manager must sign off the rollback plan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15: The Duty Engineer shall capture the incident response runbook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16: The Security Officer must approve the change-management ticket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17: The QA Lead shall verify the signed approval record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18: The Release Manager must confirm the post-deployment smoke suite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19: The Duty Engineer shall record the security scan report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20: The Security Officer must notify the compliance attestation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21: The QA Lead shall validate the build manifest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22: The Release Manager must sign off the release candidate artifact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23: The Duty Engineer shall capture the canary telemetry dashboard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24: The Security Officer must approve the rollback plan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25: The QA Lead shall verify the incident response runbook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26: The Release Manager must confirm the change-management ticket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27: The Duty Engineer shall record the signed approval record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28: The Security Officer must notify the post-deployment smoke suite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29: The QA Lead shall validate the security scan report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30: The Release Manager must sign off the compliance attestation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31: The Duty Engineer shall capture the build manifest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32: The Security Officer must approve the release candidate artifact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33: The QA Lead shall verify the canary telemetry dashboard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34: The Release Manager must confirm the rollback plan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35: The Duty Engineer shall record the incident response runbook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36: The Security Officer must notify the change-management ticket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37: The QA Lead shall validate the signed approval record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38: The Release Manager must sign off the post-deployment smoke suite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39: The Duty Engineer shall capture the security scan report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40: The Security Officer must approve the compliance attestation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41: The QA Lead shall verify the build manifest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42: The Release Manager must confirm the release candidate artifact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43: The Duty Engineer shall record the canary telemetry dashboard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44: The Security Officer must notify the rollback plan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45: The QA Lead shall validate the incident response runbook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46: The Release Manager must sign off the change-management ticket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47: The Duty Engineer shall capture the signed approval record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48: The Security Officer must approve the post-deployment smoke suite before the next gate.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Step 49: The QA Lead shall verify the security scan report before the next gate.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Step 50: The Release Manager must confirm the compliance attestation before the next gate.</w:t>
            </w:r>
          </w:p>
        </w:tc>
      </w:tr>
      <w:tr>
        <w:tc>
          <w:tcPr>
            <w:tcW w:type="dxa" w:w="4320"/>
          </w:tcPr>
          <w:p>
            <w:r>
              <w:t>Duty Engineer</w:t>
            </w:r>
          </w:p>
        </w:tc>
        <w:tc>
          <w:tcPr>
            <w:tcW w:type="dxa" w:w="4320"/>
          </w:tcPr>
          <w:p>
            <w:r>
              <w:t>Step 51: The Duty Engineer shall record the build manifest before the next gate.</w:t>
            </w:r>
          </w:p>
        </w:tc>
      </w:tr>
      <w:tr>
        <w:tc>
          <w:tcPr>
            <w:tcW w:type="dxa" w:w="4320"/>
          </w:tcPr>
          <w:p>
            <w:r>
              <w:t>Security Officer</w:t>
            </w:r>
          </w:p>
        </w:tc>
        <w:tc>
          <w:tcPr>
            <w:tcW w:type="dxa" w:w="4320"/>
          </w:tcPr>
          <w:p>
            <w:r>
              <w:t>Step 52: The Security Officer must notify the release candidate artifact before the next gate.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