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Rajdhani" w:cs="Rajdhani" w:eastAsia="Rajdhani" w:hAnsi="Rajdhani"/>
          <w:b w:val="1"/>
          <w:color w:val="434343"/>
          <w:sz w:val="68"/>
          <w:szCs w:val="68"/>
        </w:rPr>
      </w:pPr>
      <w:r w:rsidDel="00000000" w:rsidR="00000000" w:rsidRPr="00000000">
        <w:rPr>
          <w:b w:val="1"/>
          <w:color w:val="6d64e8"/>
          <w:sz w:val="40"/>
          <w:szCs w:val="40"/>
        </w:rPr>
        <w:drawing>
          <wp:inline distB="114300" distT="114300" distL="114300" distR="114300">
            <wp:extent cx="2676525" cy="1828800"/>
            <wp:effectExtent b="0" l="0" r="0" t="0"/>
            <wp:docPr id="24" name="image2.png"/>
            <a:graphic>
              <a:graphicData uri="http://schemas.openxmlformats.org/drawingml/2006/picture">
                <pic:pic>
                  <pic:nvPicPr>
                    <pic:cNvPr id="0" name="image2.png"/>
                    <pic:cNvPicPr preferRelativeResize="0"/>
                  </pic:nvPicPr>
                  <pic:blipFill>
                    <a:blip r:embed="rId7"/>
                    <a:srcRect b="10697" l="7565"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b w:val="1"/>
          <w:color w:val="f73939"/>
        </w:rPr>
      </w:pPr>
      <w:bookmarkStart w:colFirst="0" w:colLast="0" w:name="_heading=h.30j0zll" w:id="0"/>
      <w:bookmarkEnd w:id="0"/>
      <w:r w:rsidDel="00000000" w:rsidR="00000000" w:rsidRPr="00000000">
        <w:rPr>
          <w:rFonts w:ascii="Open Sans ExtraBold" w:cs="Open Sans ExtraBold" w:eastAsia="Open Sans ExtraBold" w:hAnsi="Open Sans ExtraBold"/>
          <w:b w:val="1"/>
          <w:color w:val="f73939"/>
          <w:sz w:val="28"/>
          <w:szCs w:val="28"/>
          <w:rtl w:val="0"/>
        </w:rPr>
        <w:t xml:space="preserve">Modelado de Relaciones con UML</w:t>
      </w: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b w:val="1"/>
        </w:rPr>
      </w:pPr>
      <w:bookmarkStart w:colFirst="0" w:colLast="0" w:name="_heading=h.1fob9te" w:id="1"/>
      <w:bookmarkEnd w:id="1"/>
      <w:r w:rsidDel="00000000" w:rsidR="00000000" w:rsidRPr="00000000">
        <w:rPr>
          <w:rFonts w:ascii="Open Sans ExtraBold" w:cs="Open Sans ExtraBold" w:eastAsia="Open Sans ExtraBold" w:hAnsi="Open Sans ExtraBold"/>
          <w:b w:val="1"/>
          <w:rtl w:val="0"/>
        </w:rPr>
        <w:t xml:space="preserve">Objetivo</w:t>
      </w:r>
    </w:p>
    <w:p w:rsidR="00000000" w:rsidDel="00000000" w:rsidP="00000000" w:rsidRDefault="00000000" w:rsidRPr="00000000" w14:paraId="00000004">
      <w:pPr>
        <w:spacing w:after="240" w:before="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Identificar y modelar las clases involucradas en el enunciado especificando sus atributos, responsabilidades y principalmente las relaciones entre las mismas. Especificar la multiplicidad en dichas relaciones. </w:t>
      </w:r>
    </w:p>
    <w:p w:rsidR="00000000" w:rsidDel="00000000" w:rsidP="00000000" w:rsidRDefault="00000000" w:rsidRPr="00000000" w14:paraId="00000005">
      <w:pPr>
        <w:spacing w:after="240" w:befor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Se desea modelar como es el registro de pedidos en un negocio de venta online.</w:t>
      </w:r>
    </w:p>
    <w:p w:rsidR="00000000" w:rsidDel="00000000" w:rsidP="00000000" w:rsidRDefault="00000000" w:rsidRPr="00000000" w14:paraId="00000006">
      <w:pPr>
        <w:spacing w:after="240" w:befor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Los clientes a los cuales se les pide nombre, teléfono, domicilio, realizan los pedidos mediante una página  web del comercio. La información que queda guardada del pedido es fecha del pedido, cliente que lo efectuó, además cada pedido tiene un código. Cada pedido a su vez está compuesto por varios ítems, (los artículos adquiridos). Para el comercio un artículo tiene un nombre y un precio.</w:t>
      </w:r>
    </w:p>
    <w:p w:rsidR="00000000" w:rsidDel="00000000" w:rsidP="00000000" w:rsidRDefault="00000000" w:rsidRPr="00000000" w14:paraId="00000007">
      <w:pPr>
        <w:spacing w:after="240" w:befor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Modelar el pedido  </w:t>
      </w:r>
    </w:p>
    <w:p w:rsidR="00000000" w:rsidDel="00000000" w:rsidP="00000000" w:rsidRDefault="00000000" w:rsidRPr="00000000" w14:paraId="00000008">
      <w:pPr>
        <w:spacing w:before="0" w:lineRule="auto"/>
        <w:ind w:left="0" w:firstLine="0"/>
        <w:rPr>
          <w:rFonts w:ascii="Rajdhani" w:cs="Rajdhani" w:eastAsia="Rajdhani" w:hAnsi="Rajdhani"/>
          <w:b w:val="1"/>
        </w:rPr>
      </w:pPr>
      <w:r w:rsidDel="00000000" w:rsidR="00000000" w:rsidRPr="00000000">
        <w:rPr>
          <w:rtl w:val="0"/>
        </w:rPr>
      </w:r>
    </w:p>
    <w:p w:rsidR="00000000" w:rsidDel="00000000" w:rsidP="00000000" w:rsidRDefault="00000000" w:rsidRPr="00000000" w14:paraId="00000009">
      <w:pPr>
        <w:spacing w:before="0" w:lineRule="auto"/>
        <w:ind w:left="0" w:firstLine="0"/>
        <w:rPr>
          <w:rFonts w:ascii="Rajdhani" w:cs="Rajdhani" w:eastAsia="Rajdhani" w:hAnsi="Rajdhani"/>
          <w:b w:val="1"/>
        </w:rPr>
      </w:pPr>
      <w:r w:rsidDel="00000000" w:rsidR="00000000" w:rsidRPr="00000000">
        <w:rPr>
          <w:rFonts w:ascii="Rajdhani" w:cs="Rajdhani" w:eastAsia="Rajdhani" w:hAnsi="Rajdhani"/>
          <w:b w:val="1"/>
          <w:rtl w:val="0"/>
        </w:rPr>
        <w:t xml:space="preserve">¡Hasta la próxima!</w:t>
      </w:r>
    </w:p>
    <w:p w:rsidR="00000000" w:rsidDel="00000000" w:rsidP="00000000" w:rsidRDefault="00000000" w:rsidRPr="00000000" w14:paraId="0000000A">
      <w:pPr>
        <w:spacing w:before="0" w:lineRule="auto"/>
        <w:ind w:left="0" w:firstLine="0"/>
        <w:rPr/>
      </w:pPr>
      <w:r w:rsidDel="00000000" w:rsidR="00000000" w:rsidRPr="00000000">
        <w:rPr>
          <w:rtl w:val="0"/>
        </w:rPr>
      </w:r>
    </w:p>
    <w:p w:rsidR="00000000" w:rsidDel="00000000" w:rsidP="00000000" w:rsidRDefault="00000000" w:rsidRPr="00000000" w14:paraId="0000000B">
      <w:pPr>
        <w:spacing w:before="0" w:lineRule="auto"/>
        <w:ind w:left="0" w:firstLine="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E">
    <w:pPr>
      <w:spacing w:line="240" w:lineRule="auto"/>
      <w:ind w:left="-1440" w:firstLine="0"/>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0">
    <w:pPr>
      <w:spacing w:line="240" w:lineRule="auto"/>
      <w:ind w:left="-1440" w:firstLine="0"/>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48"/>
        <w:szCs w:val="48"/>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1">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D">
    <w:pPr>
      <w:spacing w:before="0" w:line="240" w:lineRule="auto"/>
      <w:rPr/>
    </w:pPr>
    <w:r w:rsidDel="00000000" w:rsidR="00000000" w:rsidRPr="00000000">
      <w:rPr>
        <w:b w:val="1"/>
        <w:color w:val="6d64e8"/>
        <w:sz w:val="40"/>
        <w:szCs w:val="40"/>
      </w:rPr>
      <w:drawing>
        <wp:inline distB="114300" distT="114300" distL="114300" distR="114300">
          <wp:extent cx="1274394" cy="528638"/>
          <wp:effectExtent b="0" l="0" r="0" t="0"/>
          <wp:docPr id="25" name="image1.png"/>
          <a:graphic>
            <a:graphicData uri="http://schemas.openxmlformats.org/drawingml/2006/picture">
              <pic:pic>
                <pic:nvPicPr>
                  <pic:cNvPr id="0" name="image1.png"/>
                  <pic:cNvPicPr preferRelativeResize="0"/>
                </pic:nvPicPr>
                <pic:blipFill>
                  <a:blip r:embed="rId1"/>
                  <a:srcRect b="0" l="15322" r="0" t="0"/>
                  <a:stretch>
                    <a:fillRect/>
                  </a:stretch>
                </pic:blipFill>
                <pic:spPr>
                  <a:xfrm>
                    <a:off x="0" y="0"/>
                    <a:ext cx="1274394" cy="5286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MwWiralUBv9WUCk9e3UkVCkriw==">AMUW2mWfVQbyg7xv/zJFnPUjWsH+yr6z26mlxS7Xt9rRxcFrZ6FurMdgFrj5kmbOCsomZNKMIiiVfUbo/45LZn8zoqEetX8UrTaZMP2StE9sLVKGhtdpEJma3+eBoeqFQu4zjZJ7mdjCFOfEt2PDhozyIBXX/8cwVw==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