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-380999</wp:posOffset>
                </wp:positionV>
                <wp:extent cx="6648450" cy="947689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6891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-380999</wp:posOffset>
                </wp:positionV>
                <wp:extent cx="6648450" cy="9476891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68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Разработка мобильных приложений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Сухих Максим Сергеевич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 when выражение, которое принимает возраст как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целое число и выводит стадию жизни, относящуюся к данному возрасту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(пр: 0-2 – младенец).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90685" cy="31722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0685" cy="3172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1580" cy="63445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1580" cy="634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vozrast - int;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  string-стадия жизни;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X-double;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Otv-double;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x-Трёхзначное число, int;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a-число которому должно быть кратно, int;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string- Кратно ли произведение цифр числу a;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42970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315692" cy="617306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173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45319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6161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urier New" w:cs="Courier New" w:eastAsia="Courier New" w:hAnsi="Courier New"/>
          <w:color w:val="e6e5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main()</w:t>
        <w:br w:type="textWrapping"/>
        <w:t xml:space="preserve">{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0"/>
          <w:szCs w:val="20"/>
          <w:rtl w:val="0"/>
        </w:rPr>
        <w:t xml:space="preserve">"Введите возраст"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try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6e6ea"/>
          <w:sz w:val="20"/>
          <w:szCs w:val="20"/>
          <w:rtl w:val="0"/>
        </w:rPr>
        <w:t xml:space="preserve">vozrast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()!!.toInt()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e6ea"/>
          <w:sz w:val="20"/>
          <w:szCs w:val="20"/>
          <w:rtl w:val="0"/>
        </w:rPr>
        <w:t xml:space="preserve">vozrast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&lt;0)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0"/>
          <w:szCs w:val="20"/>
          <w:rtl w:val="0"/>
        </w:rPr>
        <w:t xml:space="preserve">"Возраст не может быть меньше 0"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)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e6ea"/>
          <w:sz w:val="20"/>
          <w:szCs w:val="20"/>
          <w:rtl w:val="0"/>
        </w:rPr>
        <w:t xml:space="preserve">vozrast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0..2 -&gt;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0"/>
          <w:szCs w:val="20"/>
          <w:rtl w:val="0"/>
        </w:rPr>
        <w:t xml:space="preserve">"Младенец"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3..10 -&gt;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0"/>
          <w:szCs w:val="20"/>
          <w:rtl w:val="0"/>
        </w:rPr>
        <w:t xml:space="preserve">"Ребёнок"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11..17 -&gt;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0"/>
          <w:szCs w:val="20"/>
          <w:rtl w:val="0"/>
        </w:rPr>
        <w:t xml:space="preserve">"подросток"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18..60 -&gt;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0"/>
          <w:szCs w:val="20"/>
          <w:rtl w:val="0"/>
        </w:rPr>
        <w:t xml:space="preserve">"Мужчина"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60..90 -&gt;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0"/>
          <w:szCs w:val="20"/>
          <w:rtl w:val="0"/>
        </w:rPr>
        <w:t xml:space="preserve">"Старик"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)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e6ea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0"/>
          <w:szCs w:val="20"/>
          <w:rtl w:val="0"/>
        </w:rPr>
        <w:t xml:space="preserve">"Неправильный ввод"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0"/>
          <w:szCs w:val="20"/>
          <w:rtl w:val="0"/>
        </w:rPr>
        <w:t xml:space="preserve">)</w:t>
        <w:br w:type="textWrapping"/>
        <w:t xml:space="preserve">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6161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try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"введите x"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()!!.toDouble()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otv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 0.00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&gt;3) 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otv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 (-3*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)+9</w:t>
        <w:br w:type="textWrapping"/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&lt;=3) 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otv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.pow(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3.0) /(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.pow(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2.0)+8))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"Ответ="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c7f5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otv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/2))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"Неверный ввод"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6161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try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"Введите трёхзначное число"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()!!.toInt()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"Введите число которому должно быть кратно произведение цифр трёхзначного числа"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()!!.toInt()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%10)*(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%100/10)*(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/100)%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0..0 -&gt;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"Произведение чисел кратно числу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"произведение чисел не кратно числу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8fea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ea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c07b"/>
          <w:sz w:val="20"/>
          <w:szCs w:val="20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9f63"/>
          <w:sz w:val="20"/>
          <w:szCs w:val="20"/>
          <w:u w:val="none"/>
          <w:shd w:fill="auto" w:val="clear"/>
          <w:vertAlign w:val="baseline"/>
          <w:rtl w:val="0"/>
        </w:rPr>
        <w:t xml:space="preserve">"неверный ввод"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5e9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возраст целым числом и выводится стадия жизни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уравнений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кратно ли произведение цифр трёхзначного числа числу а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написали программу которая запрашивает у пользователя возраст целым числом и выводит его стадию жизни в текстовой форме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Написали программу которая решает простые уравнения с условием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написали программу которая проверяет кратно ли произведение цифр трёхзначного числа числу а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