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08690" w14:textId="15CB8F0B" w:rsidR="0AD9DA24" w:rsidRDefault="0AD9DA24" w:rsidP="4ABB71C0">
      <w:pPr>
        <w:tabs>
          <w:tab w:val="right" w:leader="dot" w:pos="9015"/>
        </w:tabs>
        <w:jc w:val="center"/>
        <w:rPr>
          <w:b/>
          <w:bCs/>
          <w:sz w:val="40"/>
          <w:szCs w:val="40"/>
        </w:rPr>
      </w:pPr>
      <w:r w:rsidRPr="4ABB71C0">
        <w:rPr>
          <w:b/>
          <w:bCs/>
          <w:sz w:val="40"/>
          <w:szCs w:val="40"/>
        </w:rPr>
        <w:t>Explication des différents modes de jeu de PING²</w:t>
      </w:r>
    </w:p>
    <w:p w14:paraId="3BFEFB25" w14:textId="60B922E7" w:rsidR="00A77D4D" w:rsidRDefault="00A77D4D"/>
    <w:p w14:paraId="1078C872" w14:textId="12F6E689" w:rsidR="5FBEAA13" w:rsidRDefault="432AF5B3" w:rsidP="4ABB71C0">
      <w:pPr>
        <w:jc w:val="both"/>
      </w:pPr>
      <w:r>
        <w:t xml:space="preserve">Ce document donne une explication précise de tous les modes de jeu </w:t>
      </w:r>
      <w:r w:rsidR="510AEDF0">
        <w:t xml:space="preserve">en cours de développement </w:t>
      </w:r>
      <w:r w:rsidR="6C2E58EE">
        <w:t xml:space="preserve">pour la </w:t>
      </w:r>
      <w:r>
        <w:t xml:space="preserve">plateforme PING², ainsi que les compétences que chacun d’eux peuvent apporter aux joueurs. </w:t>
      </w:r>
    </w:p>
    <w:p w14:paraId="5ED05657" w14:textId="7984B3C6" w:rsidR="5FBEAA13" w:rsidRDefault="5FBEAA13" w:rsidP="4ABB71C0">
      <w:pPr>
        <w:jc w:val="both"/>
      </w:pPr>
    </w:p>
    <w:sdt>
      <w:sdtPr>
        <w:id w:val="1936937611"/>
        <w:docPartObj>
          <w:docPartGallery w:val="Table of Contents"/>
          <w:docPartUnique/>
        </w:docPartObj>
      </w:sdtPr>
      <w:sdtEndPr/>
      <w:sdtContent>
        <w:p w14:paraId="484F2E75" w14:textId="0504BDE7" w:rsidR="5FBEAA13" w:rsidRDefault="5FBEAA13" w:rsidP="43768107">
          <w:pPr>
            <w:pStyle w:val="TOC2"/>
            <w:tabs>
              <w:tab w:val="right" w:leader="dot" w:pos="9015"/>
            </w:tabs>
            <w:rPr>
              <w:rStyle w:val="Hyperlink"/>
            </w:rPr>
          </w:pPr>
          <w:r>
            <w:fldChar w:fldCharType="begin"/>
          </w:r>
          <w:r>
            <w:instrText>TOC \o "1-9" \z \u \h</w:instrText>
          </w:r>
          <w:r>
            <w:fldChar w:fldCharType="separate"/>
          </w:r>
          <w:hyperlink w:anchor="_Toc1887195760">
            <w:r w:rsidR="43768107" w:rsidRPr="43768107">
              <w:rPr>
                <w:rStyle w:val="Hyperlink"/>
              </w:rPr>
              <w:t>123 Soleil</w:t>
            </w:r>
            <w:r>
              <w:tab/>
            </w:r>
            <w:r>
              <w:fldChar w:fldCharType="begin"/>
            </w:r>
            <w:r>
              <w:instrText>PAGEREF _Toc1887195760 \h</w:instrText>
            </w:r>
            <w:r>
              <w:fldChar w:fldCharType="separate"/>
            </w:r>
            <w:r w:rsidR="43768107" w:rsidRPr="43768107">
              <w:rPr>
                <w:rStyle w:val="Hyperlink"/>
              </w:rPr>
              <w:t>2</w:t>
            </w:r>
            <w:r>
              <w:fldChar w:fldCharType="end"/>
            </w:r>
          </w:hyperlink>
        </w:p>
        <w:p w14:paraId="38B60A0F" w14:textId="4DFC87E0" w:rsidR="5FBEAA13" w:rsidRDefault="43768107" w:rsidP="4ABB71C0">
          <w:pPr>
            <w:pStyle w:val="TOC2"/>
            <w:tabs>
              <w:tab w:val="right" w:leader="dot" w:pos="9015"/>
            </w:tabs>
            <w:rPr>
              <w:rStyle w:val="Hyperlink"/>
            </w:rPr>
          </w:pPr>
          <w:hyperlink w:anchor="_Toc1244378461">
            <w:r w:rsidRPr="43768107">
              <w:rPr>
                <w:rStyle w:val="Hyperlink"/>
              </w:rPr>
              <w:t>À vos ordres !</w:t>
            </w:r>
            <w:r w:rsidR="5FBEAA13">
              <w:tab/>
            </w:r>
            <w:r w:rsidR="5FBEAA13">
              <w:fldChar w:fldCharType="begin"/>
            </w:r>
            <w:r w:rsidR="5FBEAA13">
              <w:instrText>PAGEREF _Toc1244378461 \h</w:instrText>
            </w:r>
            <w:r w:rsidR="5FBEAA13">
              <w:fldChar w:fldCharType="separate"/>
            </w:r>
            <w:r w:rsidRPr="43768107">
              <w:rPr>
                <w:rStyle w:val="Hyperlink"/>
              </w:rPr>
              <w:t>2</w:t>
            </w:r>
            <w:r w:rsidR="5FBEAA13">
              <w:fldChar w:fldCharType="end"/>
            </w:r>
          </w:hyperlink>
        </w:p>
        <w:p w14:paraId="2AEE7420" w14:textId="72CBDA7A" w:rsidR="5FBEAA13" w:rsidRDefault="43768107" w:rsidP="43768107">
          <w:pPr>
            <w:pStyle w:val="TOC2"/>
            <w:tabs>
              <w:tab w:val="right" w:leader="dot" w:pos="9015"/>
            </w:tabs>
            <w:rPr>
              <w:rStyle w:val="Hyperlink"/>
            </w:rPr>
          </w:pPr>
          <w:hyperlink w:anchor="_Toc1813314775">
            <w:r w:rsidRPr="43768107">
              <w:rPr>
                <w:rStyle w:val="Hyperlink"/>
              </w:rPr>
              <w:t>Bac à sable</w:t>
            </w:r>
            <w:r w:rsidR="5FBEAA13">
              <w:tab/>
            </w:r>
            <w:r w:rsidR="5FBEAA13">
              <w:fldChar w:fldCharType="begin"/>
            </w:r>
            <w:r w:rsidR="5FBEAA13">
              <w:instrText>PAGEREF _Toc1813314775 \h</w:instrText>
            </w:r>
            <w:r w:rsidR="5FBEAA13">
              <w:fldChar w:fldCharType="separate"/>
            </w:r>
            <w:r w:rsidRPr="43768107">
              <w:rPr>
                <w:rStyle w:val="Hyperlink"/>
              </w:rPr>
              <w:t>2</w:t>
            </w:r>
            <w:r w:rsidR="5FBEAA13">
              <w:fldChar w:fldCharType="end"/>
            </w:r>
          </w:hyperlink>
        </w:p>
        <w:p w14:paraId="424E7BF4" w14:textId="77763859" w:rsidR="5FBEAA13" w:rsidRDefault="43768107" w:rsidP="4ABB71C0">
          <w:pPr>
            <w:pStyle w:val="TOC2"/>
            <w:tabs>
              <w:tab w:val="right" w:leader="dot" w:pos="9015"/>
            </w:tabs>
            <w:rPr>
              <w:rStyle w:val="Hyperlink"/>
            </w:rPr>
          </w:pPr>
          <w:hyperlink w:anchor="_Toc626878303">
            <w:r w:rsidRPr="43768107">
              <w:rPr>
                <w:rStyle w:val="Hyperlink"/>
              </w:rPr>
              <w:t>Traque-lumière</w:t>
            </w:r>
            <w:r w:rsidR="5FBEAA13">
              <w:tab/>
            </w:r>
            <w:r w:rsidR="5FBEAA13">
              <w:fldChar w:fldCharType="begin"/>
            </w:r>
            <w:r w:rsidR="5FBEAA13">
              <w:instrText>PAGEREF _Toc626878303 \h</w:instrText>
            </w:r>
            <w:r w:rsidR="5FBEAA13">
              <w:fldChar w:fldCharType="separate"/>
            </w:r>
            <w:r w:rsidRPr="43768107">
              <w:rPr>
                <w:rStyle w:val="Hyperlink"/>
              </w:rPr>
              <w:t>3</w:t>
            </w:r>
            <w:r w:rsidR="5FBEAA13">
              <w:fldChar w:fldCharType="end"/>
            </w:r>
          </w:hyperlink>
        </w:p>
        <w:p w14:paraId="3C31BE60" w14:textId="7631CD48" w:rsidR="5FBEAA13" w:rsidRDefault="43768107" w:rsidP="43768107">
          <w:pPr>
            <w:pStyle w:val="TOC2"/>
            <w:tabs>
              <w:tab w:val="right" w:leader="dot" w:pos="9015"/>
            </w:tabs>
            <w:rPr>
              <w:rStyle w:val="Hyperlink"/>
            </w:rPr>
          </w:pPr>
          <w:hyperlink w:anchor="_Toc119093049">
            <w:r w:rsidRPr="43768107">
              <w:rPr>
                <w:rStyle w:val="Hyperlink"/>
              </w:rPr>
              <w:t>Mémo-chaine</w:t>
            </w:r>
            <w:r w:rsidR="5FBEAA13">
              <w:tab/>
            </w:r>
            <w:r w:rsidR="5FBEAA13">
              <w:fldChar w:fldCharType="begin"/>
            </w:r>
            <w:r w:rsidR="5FBEAA13">
              <w:instrText>PAGEREF _Toc119093049 \h</w:instrText>
            </w:r>
            <w:r w:rsidR="5FBEAA13">
              <w:fldChar w:fldCharType="separate"/>
            </w:r>
            <w:r w:rsidRPr="43768107">
              <w:rPr>
                <w:rStyle w:val="Hyperlink"/>
              </w:rPr>
              <w:t>3</w:t>
            </w:r>
            <w:r w:rsidR="5FBEAA13">
              <w:fldChar w:fldCharType="end"/>
            </w:r>
          </w:hyperlink>
        </w:p>
        <w:p w14:paraId="22E25394" w14:textId="46B4C60A" w:rsidR="5FBEAA13" w:rsidRDefault="43768107" w:rsidP="4ABB71C0">
          <w:pPr>
            <w:pStyle w:val="TOC2"/>
            <w:tabs>
              <w:tab w:val="right" w:leader="dot" w:pos="9015"/>
            </w:tabs>
            <w:rPr>
              <w:rStyle w:val="Hyperlink"/>
            </w:rPr>
          </w:pPr>
          <w:hyperlink w:anchor="_Toc18559449">
            <w:r w:rsidRPr="43768107">
              <w:rPr>
                <w:rStyle w:val="Hyperlink"/>
              </w:rPr>
              <w:t xml:space="preserve">PING </w:t>
            </w:r>
            <w:r w:rsidR="5FBEAA13">
              <w:tab/>
            </w:r>
            <w:r w:rsidR="5FBEAA13">
              <w:fldChar w:fldCharType="begin"/>
            </w:r>
            <w:r w:rsidR="5FBEAA13">
              <w:instrText>PAGEREF _Toc18559449 \h</w:instrText>
            </w:r>
            <w:r w:rsidR="5FBEAA13">
              <w:fldChar w:fldCharType="separate"/>
            </w:r>
            <w:r w:rsidRPr="43768107">
              <w:rPr>
                <w:rStyle w:val="Hyperlink"/>
              </w:rPr>
              <w:t>3</w:t>
            </w:r>
            <w:r w:rsidR="5FBEAA13">
              <w:fldChar w:fldCharType="end"/>
            </w:r>
          </w:hyperlink>
        </w:p>
        <w:p w14:paraId="74A622FB" w14:textId="1A0E72FE" w:rsidR="5FBEAA13" w:rsidRDefault="43768107" w:rsidP="43768107">
          <w:pPr>
            <w:pStyle w:val="TOC2"/>
            <w:tabs>
              <w:tab w:val="right" w:leader="dot" w:pos="9015"/>
            </w:tabs>
            <w:rPr>
              <w:rStyle w:val="Hyperlink"/>
            </w:rPr>
          </w:pPr>
          <w:hyperlink w:anchor="_Toc1168831811">
            <w:r w:rsidRPr="43768107">
              <w:rPr>
                <w:rStyle w:val="Hyperlink"/>
              </w:rPr>
              <w:t>Bataille royale</w:t>
            </w:r>
            <w:r w:rsidR="5FBEAA13">
              <w:tab/>
            </w:r>
            <w:r w:rsidR="5FBEAA13">
              <w:fldChar w:fldCharType="begin"/>
            </w:r>
            <w:r w:rsidR="5FBEAA13">
              <w:instrText>PAGEREF _Toc1168831811 \h</w:instrText>
            </w:r>
            <w:r w:rsidR="5FBEAA13">
              <w:fldChar w:fldCharType="separate"/>
            </w:r>
            <w:r w:rsidRPr="43768107">
              <w:rPr>
                <w:rStyle w:val="Hyperlink"/>
              </w:rPr>
              <w:t>3</w:t>
            </w:r>
            <w:r w:rsidR="5FBEAA13">
              <w:fldChar w:fldCharType="end"/>
            </w:r>
          </w:hyperlink>
          <w:r w:rsidR="5FBEAA13">
            <w:fldChar w:fldCharType="end"/>
          </w:r>
        </w:p>
      </w:sdtContent>
    </w:sdt>
    <w:p w14:paraId="36B14A7B" w14:textId="2CE2E9B1" w:rsidR="5FBEAA13" w:rsidRDefault="5FBEAA13"/>
    <w:p w14:paraId="08D8B5FB" w14:textId="5170A6B0" w:rsidR="5FBEAA13" w:rsidRDefault="2D60A057" w:rsidP="4ABB71C0">
      <w:pPr>
        <w:jc w:val="center"/>
      </w:pPr>
      <w:r>
        <w:rPr>
          <w:noProof/>
        </w:rPr>
        <w:drawing>
          <wp:inline distT="0" distB="0" distL="0" distR="0" wp14:anchorId="481B0D69" wp14:editId="4DE2E314">
            <wp:extent cx="2495548" cy="2495548"/>
            <wp:effectExtent l="0" t="0" r="0" b="0"/>
            <wp:docPr id="738232180" name="Picture 73823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5548" cy="2495548"/>
                    </a:xfrm>
                    <a:prstGeom prst="rect">
                      <a:avLst/>
                    </a:prstGeom>
                  </pic:spPr>
                </pic:pic>
              </a:graphicData>
            </a:graphic>
          </wp:inline>
        </w:drawing>
      </w:r>
    </w:p>
    <w:p w14:paraId="09B44FCF" w14:textId="3F20FE6A" w:rsidR="5FBEAA13" w:rsidRDefault="5FBEAA13">
      <w:r>
        <w:br w:type="page"/>
      </w:r>
    </w:p>
    <w:p w14:paraId="11409083" w14:textId="0D7BC4A8" w:rsidR="74D5596E" w:rsidRDefault="74D5596E" w:rsidP="43768107">
      <w:pPr>
        <w:jc w:val="both"/>
      </w:pPr>
      <w:r>
        <w:lastRenderedPageBreak/>
        <w:t>Pour chaque mode de jeu, vous avez la possibilité d’activer l</w:t>
      </w:r>
      <w:r w:rsidR="71D539C6">
        <w:t>e</w:t>
      </w:r>
      <w:r>
        <w:t xml:space="preserve"> </w:t>
      </w:r>
      <w:r w:rsidR="15C6AF85">
        <w:t xml:space="preserve">joueur </w:t>
      </w:r>
      <w:r>
        <w:t xml:space="preserve">automatique avec le bouton dédié devant le </w:t>
      </w:r>
      <w:r w:rsidR="203F61E5">
        <w:t xml:space="preserve">bumper </w:t>
      </w:r>
      <w:r>
        <w:t>concerné.</w:t>
      </w:r>
      <w:r w:rsidR="655949FE">
        <w:t xml:space="preserve"> Si une manette est branchée alors que le mode automatique </w:t>
      </w:r>
      <w:r w:rsidR="7D92EAD2">
        <w:t xml:space="preserve">était </w:t>
      </w:r>
      <w:r w:rsidR="655949FE">
        <w:t>activé,</w:t>
      </w:r>
      <w:r w:rsidR="4DFF944F">
        <w:t xml:space="preserve"> </w:t>
      </w:r>
      <w:r w:rsidR="655949FE">
        <w:t>le bumper bascule en mode manuel</w:t>
      </w:r>
      <w:r w:rsidR="3A904FD2">
        <w:t xml:space="preserve"> (la manette </w:t>
      </w:r>
      <w:r w:rsidR="3FC39DD7">
        <w:t>à</w:t>
      </w:r>
      <w:r w:rsidR="3A904FD2">
        <w:t xml:space="preserve"> la priorité).</w:t>
      </w:r>
      <w:r w:rsidR="4A0F5E75">
        <w:t xml:space="preserve"> </w:t>
      </w:r>
    </w:p>
    <w:p w14:paraId="0939BAA0" w14:textId="0AE3B099" w:rsidR="4A0F5E75" w:rsidRDefault="4A0F5E75" w:rsidP="43768107">
      <w:pPr>
        <w:jc w:val="both"/>
      </w:pPr>
      <w:r>
        <w:t>La difficulté de jeu peut être ajustée en tournant le bouton “difficulté” sur le panneau de paramétrage.</w:t>
      </w:r>
      <w:r w:rsidR="791DFA70">
        <w:t xml:space="preserve"> </w:t>
      </w:r>
    </w:p>
    <w:p w14:paraId="58620FCD" w14:textId="5AF13101" w:rsidR="4B8AD810" w:rsidRDefault="4B8AD810" w:rsidP="43768107">
      <w:pPr>
        <w:jc w:val="both"/>
      </w:pPr>
      <w:r>
        <w:t xml:space="preserve">Tous les modes de jeu peuvent se jouer de 1 à 4 joueurs. </w:t>
      </w:r>
      <w:r w:rsidR="791DFA70">
        <w:t xml:space="preserve">Pour désactiver un joueur, il faudra simplement débrancher </w:t>
      </w:r>
      <w:r w:rsidR="10335773">
        <w:t>s</w:t>
      </w:r>
      <w:r w:rsidR="791DFA70">
        <w:t>a manette.</w:t>
      </w:r>
    </w:p>
    <w:p w14:paraId="7A10104C" w14:textId="79FC790F" w:rsidR="01FD707C" w:rsidRDefault="01FD707C"/>
    <w:p w14:paraId="28BB88FD" w14:textId="0EF4521E" w:rsidR="4D22EC61" w:rsidRDefault="4D22EC61" w:rsidP="43768107">
      <w:pPr>
        <w:rPr>
          <w:u w:val="single"/>
        </w:rPr>
      </w:pPr>
      <w:r w:rsidRPr="43768107">
        <w:rPr>
          <w:u w:val="single"/>
        </w:rPr>
        <w:t>Les modes de jeu sont définis dans l’ordre de difficulté estimé croissante.</w:t>
      </w:r>
    </w:p>
    <w:p w14:paraId="2C19B8FB" w14:textId="7FAFB9DC" w:rsidR="105EEF5C" w:rsidRDefault="0207F29A" w:rsidP="43768107">
      <w:bookmarkStart w:id="0" w:name="_Toc1887195760"/>
      <w:r w:rsidRPr="43768107">
        <w:rPr>
          <w:rStyle w:val="Heading2Char"/>
          <w:sz w:val="28"/>
          <w:szCs w:val="28"/>
        </w:rPr>
        <w:t>123 Soleil</w:t>
      </w:r>
      <w:bookmarkEnd w:id="0"/>
      <w:r w:rsidR="166D3084">
        <w:t xml:space="preserve">  </w:t>
      </w:r>
      <w:r w:rsidR="3E739FF7">
        <w:rPr>
          <w:noProof/>
        </w:rPr>
        <w:drawing>
          <wp:inline distT="0" distB="0" distL="0" distR="0" wp14:anchorId="504F5183" wp14:editId="7F4324AC">
            <wp:extent cx="522443" cy="195665"/>
            <wp:effectExtent l="0" t="0" r="0" b="0"/>
            <wp:docPr id="1753221470" name="Picture 1753221470"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b="62548"/>
                    <a:stretch>
                      <a:fillRect/>
                    </a:stretch>
                  </pic:blipFill>
                  <pic:spPr>
                    <a:xfrm>
                      <a:off x="0" y="0"/>
                      <a:ext cx="522443" cy="195665"/>
                    </a:xfrm>
                    <a:prstGeom prst="rect">
                      <a:avLst/>
                    </a:prstGeom>
                  </pic:spPr>
                </pic:pic>
              </a:graphicData>
            </a:graphic>
          </wp:inline>
        </w:drawing>
      </w:r>
      <w:r w:rsidR="3E739FF7">
        <w:t xml:space="preserve"> </w:t>
      </w:r>
    </w:p>
    <w:p w14:paraId="6714261A" w14:textId="17F6E35A" w:rsidR="105EEF5C" w:rsidRDefault="105EEF5C" w:rsidP="006F5F54">
      <w:pPr>
        <w:jc w:val="both"/>
      </w:pPr>
      <w:r>
        <w:t xml:space="preserve">Tout comme le jeu bien connu des cours de récréation, le mode 123 Soleil de PING² se joue de la même manière. </w:t>
      </w:r>
      <w:r w:rsidR="155DB95E">
        <w:t xml:space="preserve">Votre objectif est simple : </w:t>
      </w:r>
      <w:r w:rsidR="2FF5C7C6">
        <w:t>emmener</w:t>
      </w:r>
      <w:r w:rsidR="6C56EC64">
        <w:t xml:space="preserve"> </w:t>
      </w:r>
      <w:r w:rsidR="155DB95E">
        <w:t xml:space="preserve">le plus rapidement possible </w:t>
      </w:r>
      <w:r w:rsidR="48107F06">
        <w:t>votre bumper au</w:t>
      </w:r>
      <w:r w:rsidR="155DB95E">
        <w:t xml:space="preserve"> mur droit </w:t>
      </w:r>
      <w:r w:rsidR="513F6C67">
        <w:t>grâce</w:t>
      </w:r>
      <w:r w:rsidR="155DB95E">
        <w:t xml:space="preserve"> à votre manette. M</w:t>
      </w:r>
      <w:r w:rsidR="6E01120C">
        <w:t xml:space="preserve">ais attention, </w:t>
      </w:r>
      <w:r w:rsidR="3E5EE675">
        <w:t xml:space="preserve">vous ne pouvez bouger seulement lorsque vous entendez “1, 2, 3”. Dès l’instant que vous entendrez </w:t>
      </w:r>
      <w:r w:rsidR="00D0CF45">
        <w:t xml:space="preserve">le mot </w:t>
      </w:r>
      <w:r w:rsidR="3E5EE675">
        <w:t xml:space="preserve">“Soleil”, votre </w:t>
      </w:r>
      <w:bookmarkStart w:id="1" w:name="_Int_5XkGf3bF"/>
      <w:r w:rsidR="3E5EE675">
        <w:t>bumper</w:t>
      </w:r>
      <w:bookmarkEnd w:id="1"/>
      <w:r w:rsidR="3E5EE675">
        <w:t xml:space="preserve"> doit être immob</w:t>
      </w:r>
      <w:r w:rsidR="412F4D3B">
        <w:t xml:space="preserve">ile, sous peine de retourner au départ. </w:t>
      </w:r>
      <w:r w:rsidR="51B092B6">
        <w:t>Le premier joueur à remporter 3 manches gagne la partie !</w:t>
      </w:r>
    </w:p>
    <w:p w14:paraId="1D4D0222" w14:textId="290FA228" w:rsidR="4162F66B" w:rsidRDefault="4162F66B">
      <w:r w:rsidRPr="43768107">
        <w:rPr>
          <w:b/>
          <w:bCs/>
        </w:rPr>
        <w:t>Compétences travaillées :</w:t>
      </w:r>
      <w:r>
        <w:t xml:space="preserve"> Réactivité, Vitesse, Précision</w:t>
      </w:r>
    </w:p>
    <w:p w14:paraId="4637AAA1" w14:textId="48DF4380" w:rsidR="0207F29A" w:rsidRDefault="7976F7BA" w:rsidP="43768107">
      <w:pPr>
        <w:jc w:val="both"/>
      </w:pPr>
      <w:r w:rsidRPr="43768107">
        <w:rPr>
          <w:b/>
          <w:bCs/>
        </w:rPr>
        <w:t xml:space="preserve">Modulation difficulté : </w:t>
      </w:r>
      <w:r>
        <w:t>Plus la difficulté est élevée, plus vous devrez être réactif dès l’entente de “Soleil”</w:t>
      </w:r>
      <w:r w:rsidR="13BB0D8F">
        <w:t>.</w:t>
      </w:r>
    </w:p>
    <w:p w14:paraId="54A19DB2" w14:textId="0DD6A077" w:rsidR="0207F29A" w:rsidRDefault="0207F29A" w:rsidP="43768107">
      <w:pPr>
        <w:jc w:val="both"/>
      </w:pPr>
    </w:p>
    <w:p w14:paraId="619146C7" w14:textId="24F76A7E" w:rsidR="0207F29A" w:rsidRDefault="2C0043CC" w:rsidP="43768107">
      <w:bookmarkStart w:id="2" w:name="_Toc1244378461"/>
      <w:r w:rsidRPr="43768107">
        <w:rPr>
          <w:rStyle w:val="Heading2Char"/>
        </w:rPr>
        <w:t>À vos ordres !</w:t>
      </w:r>
      <w:bookmarkEnd w:id="2"/>
      <w:r w:rsidRPr="43768107">
        <w:rPr>
          <w:sz w:val="22"/>
          <w:szCs w:val="22"/>
        </w:rPr>
        <w:t xml:space="preserve"> </w:t>
      </w:r>
      <w:r w:rsidR="53770140">
        <w:rPr>
          <w:noProof/>
        </w:rPr>
        <w:drawing>
          <wp:inline distT="0" distB="0" distL="0" distR="0" wp14:anchorId="06E758CB" wp14:editId="49DB5B1C">
            <wp:extent cx="522443" cy="195665"/>
            <wp:effectExtent l="0" t="0" r="0" b="0"/>
            <wp:docPr id="1679605451" name="Picture 1679605451"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b="62548"/>
                    <a:stretch>
                      <a:fillRect/>
                    </a:stretch>
                  </pic:blipFill>
                  <pic:spPr>
                    <a:xfrm>
                      <a:off x="0" y="0"/>
                      <a:ext cx="522443" cy="195665"/>
                    </a:xfrm>
                    <a:prstGeom prst="rect">
                      <a:avLst/>
                    </a:prstGeom>
                  </pic:spPr>
                </pic:pic>
              </a:graphicData>
            </a:graphic>
          </wp:inline>
        </w:drawing>
      </w:r>
      <w:r w:rsidR="53770140" w:rsidRPr="43768107">
        <w:rPr>
          <w:sz w:val="22"/>
          <w:szCs w:val="22"/>
        </w:rPr>
        <w:t xml:space="preserve"> </w:t>
      </w:r>
    </w:p>
    <w:p w14:paraId="214BD3F3" w14:textId="7AC23065" w:rsidR="0207F29A" w:rsidRDefault="2C0043CC" w:rsidP="43768107">
      <w:pPr>
        <w:jc w:val="both"/>
      </w:pPr>
      <w:r>
        <w:t>Suivez les indications vocales, et soyez le plus rapide pour les effectuer. Attention, en cas d’erreur, vous serez éliminés, alors soyez précis ! Le premier joueur à perdre ses 3 vies perd la partie !</w:t>
      </w:r>
    </w:p>
    <w:p w14:paraId="704B0DA8" w14:textId="66D6D40E" w:rsidR="0207F29A" w:rsidRDefault="2C0043CC" w:rsidP="43768107">
      <w:r w:rsidRPr="43768107">
        <w:rPr>
          <w:b/>
          <w:bCs/>
        </w:rPr>
        <w:t>Compétences travaillées :</w:t>
      </w:r>
      <w:r>
        <w:t xml:space="preserve"> Réactivité, Concentration</w:t>
      </w:r>
    </w:p>
    <w:p w14:paraId="12C2E964" w14:textId="44887571" w:rsidR="0207F29A" w:rsidRDefault="2C0043CC" w:rsidP="4ABB71C0">
      <w:r w:rsidRPr="43768107">
        <w:rPr>
          <w:b/>
          <w:bCs/>
        </w:rPr>
        <w:t xml:space="preserve">Modulation de la difficulté : </w:t>
      </w:r>
      <w:r>
        <w:t>la cadences des directives s’accélère.</w:t>
      </w:r>
    </w:p>
    <w:p w14:paraId="04A1D51E" w14:textId="40677BC8" w:rsidR="0207F29A" w:rsidRDefault="0207F29A" w:rsidP="43768107">
      <w:pPr>
        <w:rPr>
          <w:rStyle w:val="Heading2Char"/>
        </w:rPr>
      </w:pPr>
    </w:p>
    <w:p w14:paraId="0CD32120" w14:textId="194E7DE6" w:rsidR="0207F29A" w:rsidRDefault="56BDFA79" w:rsidP="4ABB71C0">
      <w:bookmarkStart w:id="3" w:name="_Toc1813314775"/>
      <w:r w:rsidRPr="43768107">
        <w:rPr>
          <w:rStyle w:val="Heading2Char"/>
        </w:rPr>
        <w:t>Bac à sable</w:t>
      </w:r>
      <w:bookmarkEnd w:id="3"/>
      <w:r>
        <w:t xml:space="preserve"> </w:t>
      </w:r>
      <w:r w:rsidR="45CD090A">
        <w:rPr>
          <w:noProof/>
        </w:rPr>
        <w:drawing>
          <wp:inline distT="0" distB="0" distL="0" distR="0" wp14:anchorId="74F8D9D3" wp14:editId="3EDD4636">
            <wp:extent cx="512851" cy="193994"/>
            <wp:effectExtent l="0" t="0" r="0" b="0"/>
            <wp:docPr id="1053627893" name="Picture 1053627893"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31173" r="1836" b="31695"/>
                    <a:stretch>
                      <a:fillRect/>
                    </a:stretch>
                  </pic:blipFill>
                  <pic:spPr>
                    <a:xfrm>
                      <a:off x="0" y="0"/>
                      <a:ext cx="512851" cy="193994"/>
                    </a:xfrm>
                    <a:prstGeom prst="rect">
                      <a:avLst/>
                    </a:prstGeom>
                  </pic:spPr>
                </pic:pic>
              </a:graphicData>
            </a:graphic>
          </wp:inline>
        </w:drawing>
      </w:r>
      <w:r w:rsidR="45CD090A">
        <w:t xml:space="preserve"> </w:t>
      </w:r>
    </w:p>
    <w:p w14:paraId="7C23F103" w14:textId="6266D781" w:rsidR="0207F29A" w:rsidRDefault="56BDFA79" w:rsidP="43768107">
      <w:pPr>
        <w:jc w:val="both"/>
      </w:pPr>
      <w:r>
        <w:t>Il s’agit du mode de jeu classique, avec un nombre de vies et un temps illimité. Parfait pour se détendre et s’entrainer, ce mode de jeu saura convaincre le plus grand monde d’entre vous ! Vous pouvez arrêter la partie quand vous le désirez.</w:t>
      </w:r>
    </w:p>
    <w:p w14:paraId="07FE3C47" w14:textId="16619FC4" w:rsidR="0207F29A" w:rsidRDefault="56BDFA79" w:rsidP="43768107">
      <w:r w:rsidRPr="43768107">
        <w:rPr>
          <w:b/>
          <w:bCs/>
        </w:rPr>
        <w:lastRenderedPageBreak/>
        <w:t xml:space="preserve">Compétences travaillées : </w:t>
      </w:r>
      <w:r>
        <w:t>Réactivité, Vitesse, Précision, Anticipation</w:t>
      </w:r>
    </w:p>
    <w:p w14:paraId="61FD0517" w14:textId="2FC1484B" w:rsidR="0207F29A" w:rsidRDefault="56BDFA79" w:rsidP="43768107">
      <w:pPr>
        <w:jc w:val="both"/>
      </w:pPr>
      <w:r w:rsidRPr="43768107">
        <w:rPr>
          <w:b/>
          <w:bCs/>
        </w:rPr>
        <w:t xml:space="preserve">Modulation de la difficulté : </w:t>
      </w:r>
      <w:r>
        <w:t>La difficulté est adaptée via la vitesse de déplacement des bumpers.</w:t>
      </w:r>
    </w:p>
    <w:p w14:paraId="4376E132" w14:textId="43632543" w:rsidR="0207F29A" w:rsidRDefault="56BDFA79" w:rsidP="43768107">
      <w:pPr>
        <w:jc w:val="both"/>
      </w:pPr>
      <w:r w:rsidRPr="43768107">
        <w:rPr>
          <w:b/>
          <w:bCs/>
        </w:rPr>
        <w:t>Option de jeu</w:t>
      </w:r>
      <w:r>
        <w:t xml:space="preserve"> : Débranchez les manettes pour les joueurs non utilisés !</w:t>
      </w:r>
    </w:p>
    <w:p w14:paraId="2F1D3969" w14:textId="74165077" w:rsidR="0207F29A" w:rsidRDefault="0207F29A" w:rsidP="43768107">
      <w:pPr>
        <w:rPr>
          <w:rStyle w:val="Heading2Char"/>
        </w:rPr>
      </w:pPr>
    </w:p>
    <w:p w14:paraId="629574EC" w14:textId="7C4237DE" w:rsidR="0207F29A" w:rsidRDefault="57C02E4E" w:rsidP="4ABB71C0">
      <w:bookmarkStart w:id="4" w:name="_Toc626878303"/>
      <w:r w:rsidRPr="43768107">
        <w:rPr>
          <w:rStyle w:val="Heading2Char"/>
        </w:rPr>
        <w:t>Traque-lumière</w:t>
      </w:r>
      <w:bookmarkEnd w:id="4"/>
      <w:r w:rsidR="798BE8EB">
        <w:t xml:space="preserve"> </w:t>
      </w:r>
      <w:r w:rsidR="1818AB8A">
        <w:t xml:space="preserve"> </w:t>
      </w:r>
      <w:r w:rsidR="1818AB8A">
        <w:rPr>
          <w:noProof/>
        </w:rPr>
        <w:drawing>
          <wp:inline distT="0" distB="0" distL="0" distR="0" wp14:anchorId="52CD03F7" wp14:editId="41DFB987">
            <wp:extent cx="512851" cy="193994"/>
            <wp:effectExtent l="0" t="0" r="0" b="0"/>
            <wp:docPr id="1918127957" name="Picture 1918127957"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31173" r="1836" b="31695"/>
                    <a:stretch>
                      <a:fillRect/>
                    </a:stretch>
                  </pic:blipFill>
                  <pic:spPr>
                    <a:xfrm>
                      <a:off x="0" y="0"/>
                      <a:ext cx="512851" cy="193994"/>
                    </a:xfrm>
                    <a:prstGeom prst="rect">
                      <a:avLst/>
                    </a:prstGeom>
                  </pic:spPr>
                </pic:pic>
              </a:graphicData>
            </a:graphic>
          </wp:inline>
        </w:drawing>
      </w:r>
      <w:r w:rsidR="1818AB8A">
        <w:t xml:space="preserve"> </w:t>
      </w:r>
      <w:r w:rsidR="798BE8EB">
        <w:t xml:space="preserve"> </w:t>
      </w:r>
    </w:p>
    <w:p w14:paraId="78AFB8B5" w14:textId="7270F959" w:rsidR="704E8228" w:rsidRDefault="704E8228" w:rsidP="43768107">
      <w:pPr>
        <w:jc w:val="both"/>
      </w:pPr>
      <w:r>
        <w:t xml:space="preserve">Un seul objectif : </w:t>
      </w:r>
      <w:r w:rsidR="4F2CE3E9">
        <w:t xml:space="preserve">vous déplacer vers la zone lumineuse dans un temps imparti. Attention, </w:t>
      </w:r>
      <w:r w:rsidR="29A90C40">
        <w:t xml:space="preserve">vous n’avez qu’une </w:t>
      </w:r>
      <w:r w:rsidR="3CD07CAF">
        <w:t xml:space="preserve">seule </w:t>
      </w:r>
      <w:r w:rsidR="29A90C40">
        <w:t xml:space="preserve">tentative </w:t>
      </w:r>
      <w:r w:rsidR="273AADA2">
        <w:t>à chaque fois, vous ne pouvez pas vous arrêter en cours de ro</w:t>
      </w:r>
      <w:r w:rsidR="061EE049">
        <w:t xml:space="preserve">ute et </w:t>
      </w:r>
      <w:r w:rsidR="4F2CE3E9">
        <w:t>vous avez une durée limitée</w:t>
      </w:r>
      <w:r w:rsidR="603397BE">
        <w:t xml:space="preserve"> pour y parvenir</w:t>
      </w:r>
      <w:r w:rsidR="58B3E4B0">
        <w:t>.</w:t>
      </w:r>
    </w:p>
    <w:p w14:paraId="55C6B873" w14:textId="2B308C0E" w:rsidR="034A9FA9" w:rsidRDefault="034A9FA9">
      <w:r w:rsidRPr="43768107">
        <w:rPr>
          <w:b/>
          <w:bCs/>
        </w:rPr>
        <w:t xml:space="preserve">Compétences travaillées : </w:t>
      </w:r>
      <w:r>
        <w:t>Vitesse, Précision</w:t>
      </w:r>
    </w:p>
    <w:p w14:paraId="71BE448C" w14:textId="2E78AB28" w:rsidR="01FD707C" w:rsidRDefault="628E9F55" w:rsidP="43768107">
      <w:pPr>
        <w:jc w:val="both"/>
      </w:pPr>
      <w:r w:rsidRPr="43768107">
        <w:rPr>
          <w:b/>
          <w:bCs/>
        </w:rPr>
        <w:t>Modulation de la difficulté</w:t>
      </w:r>
      <w:r>
        <w:t xml:space="preserve"> : </w:t>
      </w:r>
      <w:r w:rsidR="31FBF5A2">
        <w:t>L</w:t>
      </w:r>
      <w:r>
        <w:t>a vitesse de déplacement, la largeur de</w:t>
      </w:r>
      <w:r w:rsidR="2E5BF195">
        <w:t>s lumières allumées et</w:t>
      </w:r>
      <w:r w:rsidR="77588B5A">
        <w:t xml:space="preserve"> la durée maximum augmente</w:t>
      </w:r>
      <w:r w:rsidR="2F95A39F">
        <w:t>ron</w:t>
      </w:r>
      <w:r w:rsidR="77588B5A">
        <w:t>t la difficulté durant la partie.</w:t>
      </w:r>
    </w:p>
    <w:p w14:paraId="39423F7D" w14:textId="531FBFDF" w:rsidR="3810303B" w:rsidRDefault="3810303B" w:rsidP="43768107">
      <w:pPr>
        <w:jc w:val="both"/>
      </w:pPr>
    </w:p>
    <w:p w14:paraId="1304CDC2" w14:textId="33BAB281" w:rsidR="3810303B" w:rsidRDefault="03326C2C" w:rsidP="4ABB71C0">
      <w:bookmarkStart w:id="5" w:name="_Toc119093049"/>
      <w:r w:rsidRPr="43768107">
        <w:rPr>
          <w:rStyle w:val="Heading2Char"/>
        </w:rPr>
        <w:t>Mémo-chaine</w:t>
      </w:r>
      <w:bookmarkEnd w:id="5"/>
      <w:r>
        <w:t xml:space="preserve"> </w:t>
      </w:r>
      <w:r w:rsidR="63A8E6C4">
        <w:rPr>
          <w:noProof/>
        </w:rPr>
        <w:drawing>
          <wp:inline distT="0" distB="0" distL="0" distR="0" wp14:anchorId="46050B04" wp14:editId="1A6F7B73">
            <wp:extent cx="522443" cy="138641"/>
            <wp:effectExtent l="0" t="0" r="0" b="0"/>
            <wp:docPr id="1526488726" name="Picture 1526488726"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67915" b="5548"/>
                    <a:stretch>
                      <a:fillRect/>
                    </a:stretch>
                  </pic:blipFill>
                  <pic:spPr>
                    <a:xfrm>
                      <a:off x="0" y="0"/>
                      <a:ext cx="522443" cy="138641"/>
                    </a:xfrm>
                    <a:prstGeom prst="rect">
                      <a:avLst/>
                    </a:prstGeom>
                  </pic:spPr>
                </pic:pic>
              </a:graphicData>
            </a:graphic>
          </wp:inline>
        </w:drawing>
      </w:r>
      <w:r w:rsidR="725B7E9C">
        <w:t xml:space="preserve"> </w:t>
      </w:r>
    </w:p>
    <w:p w14:paraId="40A4A766" w14:textId="6826DAB2" w:rsidR="315E6F36" w:rsidRDefault="315E6F36" w:rsidP="4ABB71C0">
      <w:pPr>
        <w:jc w:val="both"/>
      </w:pPr>
      <w:r>
        <w:t>A tour de rôle, r</w:t>
      </w:r>
      <w:r w:rsidR="4946BA46">
        <w:t xml:space="preserve">épétez </w:t>
      </w:r>
      <w:r w:rsidR="10A0D801">
        <w:t>la séquence d’i</w:t>
      </w:r>
      <w:r w:rsidR="4946BA46">
        <w:t xml:space="preserve">nstructions des joueurs </w:t>
      </w:r>
      <w:r w:rsidR="08E7A7B4">
        <w:t>précédents</w:t>
      </w:r>
      <w:r w:rsidR="1B0FB9D4">
        <w:t xml:space="preserve"> et ajoutez</w:t>
      </w:r>
      <w:r w:rsidR="67D2A686">
        <w:t xml:space="preserve"> la </w:t>
      </w:r>
      <w:r w:rsidR="67414BAC">
        <w:t>vôtre</w:t>
      </w:r>
      <w:r w:rsidR="398CB185">
        <w:t xml:space="preserve"> </w:t>
      </w:r>
      <w:r w:rsidR="67414BAC">
        <w:t>!</w:t>
      </w:r>
      <w:r w:rsidR="6DBF1143">
        <w:t xml:space="preserve"> Plus la partie est longue, plus la difficulté est élevée !</w:t>
      </w:r>
      <w:r w:rsidR="6D4C9D64">
        <w:t xml:space="preserve"> Quand un joueur se trompe, il est éliminé.</w:t>
      </w:r>
      <w:r w:rsidR="7FC25F38">
        <w:t xml:space="preserve"> Le dernier joueur</w:t>
      </w:r>
      <w:r w:rsidR="297C557D">
        <w:t xml:space="preserve"> sans s’être trompé</w:t>
      </w:r>
      <w:r w:rsidR="7FC25F38">
        <w:t xml:space="preserve"> remporte la partie !</w:t>
      </w:r>
    </w:p>
    <w:p w14:paraId="0DFC922E" w14:textId="08BCE8F2" w:rsidR="01FD707C" w:rsidRDefault="5A6B0779">
      <w:r w:rsidRPr="43768107">
        <w:rPr>
          <w:b/>
          <w:bCs/>
        </w:rPr>
        <w:t xml:space="preserve">Compétences travaillées : </w:t>
      </w:r>
      <w:r>
        <w:t>Mémoire, Précision</w:t>
      </w:r>
      <w:r w:rsidR="3FF17381">
        <w:t>, Concentration</w:t>
      </w:r>
    </w:p>
    <w:p w14:paraId="1C22F04A" w14:textId="7735046D" w:rsidR="01FD707C" w:rsidRDefault="01FD707C"/>
    <w:p w14:paraId="47C14F7F" w14:textId="19D40544" w:rsidR="01FD707C" w:rsidRDefault="540AE54B" w:rsidP="43768107">
      <w:bookmarkStart w:id="6" w:name="_Toc18559449"/>
      <w:r w:rsidRPr="43768107">
        <w:rPr>
          <w:rStyle w:val="Heading2Char"/>
        </w:rPr>
        <w:t xml:space="preserve">PING </w:t>
      </w:r>
      <w:r w:rsidR="16A133ED">
        <w:rPr>
          <w:noProof/>
        </w:rPr>
        <w:drawing>
          <wp:inline distT="0" distB="0" distL="0" distR="0" wp14:anchorId="42DFF026" wp14:editId="51A0A1E4">
            <wp:extent cx="522443" cy="138641"/>
            <wp:effectExtent l="0" t="0" r="0" b="0"/>
            <wp:docPr id="1958509946" name="Picture 1958509946"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67915" b="5548"/>
                    <a:stretch>
                      <a:fillRect/>
                    </a:stretch>
                  </pic:blipFill>
                  <pic:spPr>
                    <a:xfrm>
                      <a:off x="0" y="0"/>
                      <a:ext cx="522443" cy="138641"/>
                    </a:xfrm>
                    <a:prstGeom prst="rect">
                      <a:avLst/>
                    </a:prstGeom>
                  </pic:spPr>
                </pic:pic>
              </a:graphicData>
            </a:graphic>
          </wp:inline>
        </w:drawing>
      </w:r>
      <w:bookmarkEnd w:id="6"/>
      <w:r w:rsidR="16A133ED" w:rsidRPr="43768107">
        <w:rPr>
          <w:rStyle w:val="Heading2Char"/>
        </w:rPr>
        <w:t xml:space="preserve"> </w:t>
      </w:r>
      <w:r>
        <w:t xml:space="preserve">  </w:t>
      </w:r>
    </w:p>
    <w:p w14:paraId="727311A7" w14:textId="7B464F5F" w:rsidR="01FD707C" w:rsidRDefault="540AE54B" w:rsidP="43768107">
      <w:pPr>
        <w:jc w:val="both"/>
      </w:pPr>
      <w:r>
        <w:t>Dans le mode classique de PING, l’objectif est de mettre la balle dans le camp des adversaires, tout en évitant de se prendre un but en repoussant la balle grâce au “bumper”. Chaque joueur a un nombre limité de vies, qu’ils perdent si la balle tombe dans leur camp. Si un joueur ne possède plus de vie, il est éliminé. Les autres joueurs remportent la partie.</w:t>
      </w:r>
    </w:p>
    <w:p w14:paraId="1F0BBE78" w14:textId="2BDC057B" w:rsidR="01FD707C" w:rsidRDefault="540AE54B" w:rsidP="43768107">
      <w:r w:rsidRPr="43768107">
        <w:rPr>
          <w:b/>
          <w:bCs/>
        </w:rPr>
        <w:t>Compétences travaillées :</w:t>
      </w:r>
      <w:r>
        <w:t xml:space="preserve"> Réactivité, Anticipation, Concentration</w:t>
      </w:r>
    </w:p>
    <w:p w14:paraId="039C4CFE" w14:textId="262DF289" w:rsidR="01FD707C" w:rsidRDefault="540AE54B" w:rsidP="43768107">
      <w:pPr>
        <w:jc w:val="both"/>
      </w:pPr>
      <w:r w:rsidRPr="43768107">
        <w:rPr>
          <w:b/>
          <w:bCs/>
        </w:rPr>
        <w:t xml:space="preserve">Modulation difficulté : </w:t>
      </w:r>
      <w:r>
        <w:t>La difficulté est adaptée via la vitesse de déplacement des bumpers.</w:t>
      </w:r>
    </w:p>
    <w:p w14:paraId="53DD2F68" w14:textId="5AFD67FC" w:rsidR="01FD707C" w:rsidRDefault="540AE54B" w:rsidP="43768107">
      <w:r w:rsidRPr="43768107">
        <w:rPr>
          <w:b/>
          <w:bCs/>
        </w:rPr>
        <w:t>Option de jeu</w:t>
      </w:r>
      <w:r>
        <w:t xml:space="preserve"> : Pour jouer à moins de 4, ajoutez les sangles et débranchez les manettes pour les joueurs non utilisés !</w:t>
      </w:r>
    </w:p>
    <w:p w14:paraId="061649C2" w14:textId="0B23625D" w:rsidR="01FD707C" w:rsidRDefault="01FD707C" w:rsidP="43768107"/>
    <w:p w14:paraId="2524FBAD" w14:textId="4473D989" w:rsidR="3810303B" w:rsidRDefault="62096C87" w:rsidP="4ABB71C0">
      <w:bookmarkStart w:id="7" w:name="_Toc1168831811"/>
      <w:r w:rsidRPr="43768107">
        <w:rPr>
          <w:rStyle w:val="Heading2Char"/>
        </w:rPr>
        <w:lastRenderedPageBreak/>
        <w:t>Bataille</w:t>
      </w:r>
      <w:r w:rsidR="3810303B" w:rsidRPr="43768107">
        <w:rPr>
          <w:rStyle w:val="Heading2Char"/>
        </w:rPr>
        <w:t xml:space="preserve"> royal</w:t>
      </w:r>
      <w:r w:rsidR="018F3604" w:rsidRPr="43768107">
        <w:rPr>
          <w:rStyle w:val="Heading2Char"/>
        </w:rPr>
        <w:t>e</w:t>
      </w:r>
      <w:bookmarkEnd w:id="7"/>
      <w:r w:rsidR="41FB7DD9">
        <w:t xml:space="preserve"> </w:t>
      </w:r>
      <w:r w:rsidR="7B9271DF">
        <w:rPr>
          <w:noProof/>
        </w:rPr>
        <w:drawing>
          <wp:inline distT="0" distB="0" distL="0" distR="0" wp14:anchorId="4369702B" wp14:editId="40853720">
            <wp:extent cx="522443" cy="138641"/>
            <wp:effectExtent l="0" t="0" r="0" b="0"/>
            <wp:docPr id="285977374" name="Picture 285977374" descr="Conception vectorielle en forme d'étoile des difficultés et des  réalisation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67915" b="5548"/>
                    <a:stretch>
                      <a:fillRect/>
                    </a:stretch>
                  </pic:blipFill>
                  <pic:spPr>
                    <a:xfrm>
                      <a:off x="0" y="0"/>
                      <a:ext cx="522443" cy="138641"/>
                    </a:xfrm>
                    <a:prstGeom prst="rect">
                      <a:avLst/>
                    </a:prstGeom>
                  </pic:spPr>
                </pic:pic>
              </a:graphicData>
            </a:graphic>
          </wp:inline>
        </w:drawing>
      </w:r>
    </w:p>
    <w:p w14:paraId="5966DC62" w14:textId="62D7F93B" w:rsidR="3810303B" w:rsidRDefault="018F3604" w:rsidP="4ABB71C0">
      <w:pPr>
        <w:jc w:val="both"/>
      </w:pPr>
      <w:r>
        <w:t>Il s’agit du mode de jeu classique</w:t>
      </w:r>
      <w:r w:rsidR="3C7490E9">
        <w:t xml:space="preserve"> PING</w:t>
      </w:r>
      <w:r>
        <w:t xml:space="preserve">, </w:t>
      </w:r>
      <w:r w:rsidR="6EAE9609">
        <w:t xml:space="preserve">mais vous n’avez pas le doit à l’erreur ! Dès qu’un joueur </w:t>
      </w:r>
      <w:r w:rsidR="5C2A888E">
        <w:t>se prend un but</w:t>
      </w:r>
      <w:r w:rsidR="6EAE9609">
        <w:t xml:space="preserve">, il est éliminé ! </w:t>
      </w:r>
      <w:r w:rsidR="0FEE7567">
        <w:t>Il devra alors</w:t>
      </w:r>
      <w:r w:rsidR="7CDB4640">
        <w:t xml:space="preserve"> mettre la bande élastique pour condamner son bumper. </w:t>
      </w:r>
      <w:r w:rsidR="6EAE9609">
        <w:t>Le dernier joueur encore en lice remporte la partie.</w:t>
      </w:r>
      <w:r w:rsidR="3B5D5082">
        <w:t xml:space="preserve"> Que le meilleur gagne !</w:t>
      </w:r>
    </w:p>
    <w:p w14:paraId="5DB26759" w14:textId="16619FC4" w:rsidR="3AD2B9FC" w:rsidRDefault="006E406C">
      <w:r w:rsidRPr="43768107">
        <w:rPr>
          <w:b/>
          <w:bCs/>
        </w:rPr>
        <w:t xml:space="preserve">Compétences travaillées : </w:t>
      </w:r>
      <w:r>
        <w:t>Réactivité, Vitesse, Précision, Anticipation</w:t>
      </w:r>
    </w:p>
    <w:p w14:paraId="6E7E1479" w14:textId="2FC1484B" w:rsidR="4ABB71C0" w:rsidRDefault="1ACF4EAB" w:rsidP="43768107">
      <w:r w:rsidRPr="43768107">
        <w:rPr>
          <w:b/>
          <w:bCs/>
        </w:rPr>
        <w:t xml:space="preserve">Modulation de la difficulté : </w:t>
      </w:r>
      <w:r>
        <w:t>La difficulté est adaptée via la vitesse de déplacement des bumpers.</w:t>
      </w:r>
    </w:p>
    <w:p w14:paraId="05A59604" w14:textId="7B5330D7" w:rsidR="4ABB71C0" w:rsidRDefault="1ACF4EAB" w:rsidP="43768107">
      <w:pPr>
        <w:jc w:val="both"/>
      </w:pPr>
      <w:r w:rsidRPr="43768107">
        <w:rPr>
          <w:b/>
          <w:bCs/>
        </w:rPr>
        <w:t>Option de jeu</w:t>
      </w:r>
      <w:r>
        <w:t xml:space="preserve"> : Débranchez les manettes pour les joueurs non utilisés !</w:t>
      </w:r>
    </w:p>
    <w:p w14:paraId="633B87F1" w14:textId="02A8D8F1" w:rsidR="4ABB71C0" w:rsidRDefault="4ABB71C0" w:rsidP="43768107"/>
    <w:sectPr w:rsidR="4ABB71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5XkGf3bF" int2:invalidationBookmarkName="" int2:hashCode="1gckKn+RWiMZ2r" int2:id="uvHfxFBy">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5DA177"/>
    <w:rsid w:val="006E406C"/>
    <w:rsid w:val="006F5F54"/>
    <w:rsid w:val="00A77D4D"/>
    <w:rsid w:val="00C17899"/>
    <w:rsid w:val="00D0CF45"/>
    <w:rsid w:val="00E55A8D"/>
    <w:rsid w:val="00F91AC4"/>
    <w:rsid w:val="00FD6EF9"/>
    <w:rsid w:val="00FE7EFE"/>
    <w:rsid w:val="010267E3"/>
    <w:rsid w:val="016E94C6"/>
    <w:rsid w:val="0183D6F0"/>
    <w:rsid w:val="018F3604"/>
    <w:rsid w:val="01FD707C"/>
    <w:rsid w:val="0207F29A"/>
    <w:rsid w:val="03326C2C"/>
    <w:rsid w:val="034A9FA9"/>
    <w:rsid w:val="0360F2B1"/>
    <w:rsid w:val="037F553B"/>
    <w:rsid w:val="03DA5DEB"/>
    <w:rsid w:val="04773E32"/>
    <w:rsid w:val="04CA5021"/>
    <w:rsid w:val="0536C2D1"/>
    <w:rsid w:val="061EE049"/>
    <w:rsid w:val="063DF551"/>
    <w:rsid w:val="064396F5"/>
    <w:rsid w:val="065AF357"/>
    <w:rsid w:val="06CA9D46"/>
    <w:rsid w:val="0702DE69"/>
    <w:rsid w:val="0761756F"/>
    <w:rsid w:val="07987E42"/>
    <w:rsid w:val="07A59E71"/>
    <w:rsid w:val="07F935E4"/>
    <w:rsid w:val="082C4AE2"/>
    <w:rsid w:val="08E7A7B4"/>
    <w:rsid w:val="08F66DCF"/>
    <w:rsid w:val="090A15E2"/>
    <w:rsid w:val="09DA718B"/>
    <w:rsid w:val="09E66A33"/>
    <w:rsid w:val="09FC2DA2"/>
    <w:rsid w:val="0A3EE6B3"/>
    <w:rsid w:val="0AD9DA24"/>
    <w:rsid w:val="0DAFA4F5"/>
    <w:rsid w:val="0E86CB62"/>
    <w:rsid w:val="0F56C544"/>
    <w:rsid w:val="0F908A08"/>
    <w:rsid w:val="0F94A8F2"/>
    <w:rsid w:val="0FC3D53B"/>
    <w:rsid w:val="0FD1F8BF"/>
    <w:rsid w:val="0FEE7567"/>
    <w:rsid w:val="0FFE53B6"/>
    <w:rsid w:val="10335773"/>
    <w:rsid w:val="105EEF5C"/>
    <w:rsid w:val="10A0D801"/>
    <w:rsid w:val="115D7914"/>
    <w:rsid w:val="128C5998"/>
    <w:rsid w:val="13BB0D8F"/>
    <w:rsid w:val="13FF3FAD"/>
    <w:rsid w:val="14646D7F"/>
    <w:rsid w:val="14F1BA8F"/>
    <w:rsid w:val="15487C60"/>
    <w:rsid w:val="155DB95E"/>
    <w:rsid w:val="15BA77CE"/>
    <w:rsid w:val="15C6AF85"/>
    <w:rsid w:val="15D24C38"/>
    <w:rsid w:val="1626F033"/>
    <w:rsid w:val="163F8240"/>
    <w:rsid w:val="166D3084"/>
    <w:rsid w:val="16A133ED"/>
    <w:rsid w:val="16FCD7E6"/>
    <w:rsid w:val="17697D4A"/>
    <w:rsid w:val="1798B403"/>
    <w:rsid w:val="17BE9C76"/>
    <w:rsid w:val="1818AB8A"/>
    <w:rsid w:val="183FAB8D"/>
    <w:rsid w:val="185D8C45"/>
    <w:rsid w:val="18955D76"/>
    <w:rsid w:val="194060A4"/>
    <w:rsid w:val="1958E1C7"/>
    <w:rsid w:val="19C4D066"/>
    <w:rsid w:val="19FC573D"/>
    <w:rsid w:val="1A708CF1"/>
    <w:rsid w:val="1A95699B"/>
    <w:rsid w:val="1AB43E09"/>
    <w:rsid w:val="1ACF4EAB"/>
    <w:rsid w:val="1AF47F25"/>
    <w:rsid w:val="1B0FB9D4"/>
    <w:rsid w:val="1BBA1CAD"/>
    <w:rsid w:val="1BC85B79"/>
    <w:rsid w:val="1CD30000"/>
    <w:rsid w:val="1D16A0D0"/>
    <w:rsid w:val="1D1C6976"/>
    <w:rsid w:val="1D99F751"/>
    <w:rsid w:val="1E09B403"/>
    <w:rsid w:val="1E0D110F"/>
    <w:rsid w:val="1F19A4E5"/>
    <w:rsid w:val="1F704514"/>
    <w:rsid w:val="1FF5C5EC"/>
    <w:rsid w:val="200577F7"/>
    <w:rsid w:val="203F61E5"/>
    <w:rsid w:val="20FBA8FA"/>
    <w:rsid w:val="2109F9F5"/>
    <w:rsid w:val="21C48E34"/>
    <w:rsid w:val="22826319"/>
    <w:rsid w:val="22A2230D"/>
    <w:rsid w:val="22CD7A6D"/>
    <w:rsid w:val="22F0821B"/>
    <w:rsid w:val="242A3326"/>
    <w:rsid w:val="252BFB0A"/>
    <w:rsid w:val="258F2506"/>
    <w:rsid w:val="26FF7712"/>
    <w:rsid w:val="273AADA2"/>
    <w:rsid w:val="27BEA60D"/>
    <w:rsid w:val="27C25D94"/>
    <w:rsid w:val="27FA08B4"/>
    <w:rsid w:val="2875814B"/>
    <w:rsid w:val="29286DF8"/>
    <w:rsid w:val="297C557D"/>
    <w:rsid w:val="298A8A5C"/>
    <w:rsid w:val="299520A1"/>
    <w:rsid w:val="29A90C40"/>
    <w:rsid w:val="29C0C3D4"/>
    <w:rsid w:val="29E405C3"/>
    <w:rsid w:val="2A07DDD6"/>
    <w:rsid w:val="2B1D2DCB"/>
    <w:rsid w:val="2B3738C5"/>
    <w:rsid w:val="2B87A3FE"/>
    <w:rsid w:val="2B8838A1"/>
    <w:rsid w:val="2BEA9F3E"/>
    <w:rsid w:val="2C0043CC"/>
    <w:rsid w:val="2C23EF86"/>
    <w:rsid w:val="2C3B6C72"/>
    <w:rsid w:val="2C942BC0"/>
    <w:rsid w:val="2CC38B3B"/>
    <w:rsid w:val="2CF4B1B1"/>
    <w:rsid w:val="2D2F87B2"/>
    <w:rsid w:val="2D60A057"/>
    <w:rsid w:val="2D8FF7E8"/>
    <w:rsid w:val="2DD642A9"/>
    <w:rsid w:val="2E495275"/>
    <w:rsid w:val="2E5BF195"/>
    <w:rsid w:val="2E758AE0"/>
    <w:rsid w:val="2EA70752"/>
    <w:rsid w:val="2EB6839E"/>
    <w:rsid w:val="2F861109"/>
    <w:rsid w:val="2F889412"/>
    <w:rsid w:val="2F95A39F"/>
    <w:rsid w:val="2FF5C7C6"/>
    <w:rsid w:val="3096121A"/>
    <w:rsid w:val="315E6F36"/>
    <w:rsid w:val="31F31D9B"/>
    <w:rsid w:val="31FBF5A2"/>
    <w:rsid w:val="324613A4"/>
    <w:rsid w:val="32545690"/>
    <w:rsid w:val="3450F060"/>
    <w:rsid w:val="34C9EEEA"/>
    <w:rsid w:val="35C9027F"/>
    <w:rsid w:val="3687EAE0"/>
    <w:rsid w:val="36A2073A"/>
    <w:rsid w:val="376CA6EB"/>
    <w:rsid w:val="3810303B"/>
    <w:rsid w:val="38651E45"/>
    <w:rsid w:val="3936BC7F"/>
    <w:rsid w:val="396B2467"/>
    <w:rsid w:val="398CB185"/>
    <w:rsid w:val="3A4C3D27"/>
    <w:rsid w:val="3A662292"/>
    <w:rsid w:val="3A777B12"/>
    <w:rsid w:val="3A904FD2"/>
    <w:rsid w:val="3AD2B9FC"/>
    <w:rsid w:val="3B5D5082"/>
    <w:rsid w:val="3B72C61D"/>
    <w:rsid w:val="3B7B2FDB"/>
    <w:rsid w:val="3B950BD0"/>
    <w:rsid w:val="3C05B684"/>
    <w:rsid w:val="3C0D3A74"/>
    <w:rsid w:val="3C7490E9"/>
    <w:rsid w:val="3C750A86"/>
    <w:rsid w:val="3CD07CAF"/>
    <w:rsid w:val="3CE230E9"/>
    <w:rsid w:val="3CFD524C"/>
    <w:rsid w:val="3D358971"/>
    <w:rsid w:val="3D7150F8"/>
    <w:rsid w:val="3DE8A5C3"/>
    <w:rsid w:val="3DEE21AC"/>
    <w:rsid w:val="3E5EE675"/>
    <w:rsid w:val="3E739FF7"/>
    <w:rsid w:val="3EAACA57"/>
    <w:rsid w:val="3F28664E"/>
    <w:rsid w:val="3FA7AFCD"/>
    <w:rsid w:val="3FC39DD7"/>
    <w:rsid w:val="3FF17381"/>
    <w:rsid w:val="40D00E4C"/>
    <w:rsid w:val="412F4D3B"/>
    <w:rsid w:val="4162F66B"/>
    <w:rsid w:val="41FB7DD9"/>
    <w:rsid w:val="421D70A4"/>
    <w:rsid w:val="4230DBE4"/>
    <w:rsid w:val="42618340"/>
    <w:rsid w:val="42E7E478"/>
    <w:rsid w:val="432AF5B3"/>
    <w:rsid w:val="43768107"/>
    <w:rsid w:val="43BEA281"/>
    <w:rsid w:val="440DC56F"/>
    <w:rsid w:val="442DF655"/>
    <w:rsid w:val="45A27ABE"/>
    <w:rsid w:val="45CD090A"/>
    <w:rsid w:val="461358BA"/>
    <w:rsid w:val="46BDFA24"/>
    <w:rsid w:val="46FF60D4"/>
    <w:rsid w:val="48107F06"/>
    <w:rsid w:val="4816318C"/>
    <w:rsid w:val="4946BA46"/>
    <w:rsid w:val="49E245E2"/>
    <w:rsid w:val="4A0F5E75"/>
    <w:rsid w:val="4A12A039"/>
    <w:rsid w:val="4A2FDA59"/>
    <w:rsid w:val="4AA01F46"/>
    <w:rsid w:val="4ABB71C0"/>
    <w:rsid w:val="4AFCF23B"/>
    <w:rsid w:val="4B1B13D6"/>
    <w:rsid w:val="4B8AD810"/>
    <w:rsid w:val="4B8C8637"/>
    <w:rsid w:val="4BF0A16E"/>
    <w:rsid w:val="4C9BFA65"/>
    <w:rsid w:val="4D17D82B"/>
    <w:rsid w:val="4D22EC61"/>
    <w:rsid w:val="4DFF944F"/>
    <w:rsid w:val="4F019E2C"/>
    <w:rsid w:val="4F2CE3E9"/>
    <w:rsid w:val="4FBD0365"/>
    <w:rsid w:val="4FE99613"/>
    <w:rsid w:val="50124719"/>
    <w:rsid w:val="504F94A2"/>
    <w:rsid w:val="50924C07"/>
    <w:rsid w:val="51054484"/>
    <w:rsid w:val="510AEDF0"/>
    <w:rsid w:val="513F6C67"/>
    <w:rsid w:val="51B092B6"/>
    <w:rsid w:val="52043B41"/>
    <w:rsid w:val="5228CF0D"/>
    <w:rsid w:val="527107DC"/>
    <w:rsid w:val="52F27600"/>
    <w:rsid w:val="53512D33"/>
    <w:rsid w:val="53770140"/>
    <w:rsid w:val="53DB6564"/>
    <w:rsid w:val="540AE54B"/>
    <w:rsid w:val="542B721F"/>
    <w:rsid w:val="542C3BD9"/>
    <w:rsid w:val="5466CDFD"/>
    <w:rsid w:val="547DD403"/>
    <w:rsid w:val="548F95AA"/>
    <w:rsid w:val="5507A289"/>
    <w:rsid w:val="550F643B"/>
    <w:rsid w:val="560016C7"/>
    <w:rsid w:val="56656B18"/>
    <w:rsid w:val="56BDFA79"/>
    <w:rsid w:val="575E2DA9"/>
    <w:rsid w:val="57889957"/>
    <w:rsid w:val="57C02E4E"/>
    <w:rsid w:val="5871182B"/>
    <w:rsid w:val="58B3E4B0"/>
    <w:rsid w:val="58F67DB1"/>
    <w:rsid w:val="5967339F"/>
    <w:rsid w:val="5A6B0779"/>
    <w:rsid w:val="5A7F9C15"/>
    <w:rsid w:val="5BCDC93F"/>
    <w:rsid w:val="5C2A888E"/>
    <w:rsid w:val="5C78D4C6"/>
    <w:rsid w:val="5D54C423"/>
    <w:rsid w:val="5D5C3B60"/>
    <w:rsid w:val="5D794635"/>
    <w:rsid w:val="5F4B5549"/>
    <w:rsid w:val="5F88463C"/>
    <w:rsid w:val="5F9E81B9"/>
    <w:rsid w:val="5FA0115F"/>
    <w:rsid w:val="5FB9A6DF"/>
    <w:rsid w:val="5FBEAA13"/>
    <w:rsid w:val="603397BE"/>
    <w:rsid w:val="60372951"/>
    <w:rsid w:val="603A2B0D"/>
    <w:rsid w:val="605983A4"/>
    <w:rsid w:val="6075F411"/>
    <w:rsid w:val="608D618A"/>
    <w:rsid w:val="60EDBDF5"/>
    <w:rsid w:val="61578340"/>
    <w:rsid w:val="61A7B7A0"/>
    <w:rsid w:val="62096C87"/>
    <w:rsid w:val="622C6DFC"/>
    <w:rsid w:val="62437CF8"/>
    <w:rsid w:val="628E9F55"/>
    <w:rsid w:val="631E3B75"/>
    <w:rsid w:val="6354D36B"/>
    <w:rsid w:val="63A8E6C4"/>
    <w:rsid w:val="642B2E00"/>
    <w:rsid w:val="64B6B252"/>
    <w:rsid w:val="655949FE"/>
    <w:rsid w:val="668EB72E"/>
    <w:rsid w:val="66C07BFA"/>
    <w:rsid w:val="66D3E782"/>
    <w:rsid w:val="67228C28"/>
    <w:rsid w:val="67414BAC"/>
    <w:rsid w:val="67C0492B"/>
    <w:rsid w:val="67D2A686"/>
    <w:rsid w:val="683C36D9"/>
    <w:rsid w:val="68A285F1"/>
    <w:rsid w:val="68D580F6"/>
    <w:rsid w:val="6941B4C8"/>
    <w:rsid w:val="6998BFFA"/>
    <w:rsid w:val="6A893BFE"/>
    <w:rsid w:val="6A974DF7"/>
    <w:rsid w:val="6AC2213D"/>
    <w:rsid w:val="6BA89663"/>
    <w:rsid w:val="6C2E58EE"/>
    <w:rsid w:val="6C56EC64"/>
    <w:rsid w:val="6C59D32F"/>
    <w:rsid w:val="6C5B068B"/>
    <w:rsid w:val="6CB95D5C"/>
    <w:rsid w:val="6D0258C5"/>
    <w:rsid w:val="6D4C9D64"/>
    <w:rsid w:val="6DB59830"/>
    <w:rsid w:val="6DBF1143"/>
    <w:rsid w:val="6DECEFC2"/>
    <w:rsid w:val="6E01120C"/>
    <w:rsid w:val="6E472779"/>
    <w:rsid w:val="6E7D3D7D"/>
    <w:rsid w:val="6EAE9609"/>
    <w:rsid w:val="6EFB07B5"/>
    <w:rsid w:val="6EFF8FDF"/>
    <w:rsid w:val="6F92AE3E"/>
    <w:rsid w:val="6FE50492"/>
    <w:rsid w:val="6FFCED02"/>
    <w:rsid w:val="704E8228"/>
    <w:rsid w:val="706577B4"/>
    <w:rsid w:val="71D539C6"/>
    <w:rsid w:val="723D2D76"/>
    <w:rsid w:val="723EC620"/>
    <w:rsid w:val="723F368B"/>
    <w:rsid w:val="725B7E9C"/>
    <w:rsid w:val="7384AFC9"/>
    <w:rsid w:val="7390A3CB"/>
    <w:rsid w:val="739597D4"/>
    <w:rsid w:val="73C7B4E8"/>
    <w:rsid w:val="73DC5689"/>
    <w:rsid w:val="740ED40A"/>
    <w:rsid w:val="748A2C6F"/>
    <w:rsid w:val="74D5596E"/>
    <w:rsid w:val="7531E4BC"/>
    <w:rsid w:val="755FAA6E"/>
    <w:rsid w:val="758EA2F8"/>
    <w:rsid w:val="7614B3BB"/>
    <w:rsid w:val="76C259CF"/>
    <w:rsid w:val="77588B5A"/>
    <w:rsid w:val="7786CE95"/>
    <w:rsid w:val="7822CCB3"/>
    <w:rsid w:val="78D2B904"/>
    <w:rsid w:val="790DA1A8"/>
    <w:rsid w:val="791DFA70"/>
    <w:rsid w:val="7923330D"/>
    <w:rsid w:val="7968C6FF"/>
    <w:rsid w:val="7976F7BA"/>
    <w:rsid w:val="798BE8EB"/>
    <w:rsid w:val="7A228556"/>
    <w:rsid w:val="7A86BDE0"/>
    <w:rsid w:val="7AF892EC"/>
    <w:rsid w:val="7B5EC8BD"/>
    <w:rsid w:val="7B9271DF"/>
    <w:rsid w:val="7BCC0B38"/>
    <w:rsid w:val="7BEC31DC"/>
    <w:rsid w:val="7CDB4640"/>
    <w:rsid w:val="7D92EAD2"/>
    <w:rsid w:val="7DCAF00C"/>
    <w:rsid w:val="7E532282"/>
    <w:rsid w:val="7EC01825"/>
    <w:rsid w:val="7F44964B"/>
    <w:rsid w:val="7F5DA177"/>
    <w:rsid w:val="7F62CDAC"/>
    <w:rsid w:val="7F7E78D6"/>
    <w:rsid w:val="7F89A7C6"/>
    <w:rsid w:val="7F90A1EE"/>
    <w:rsid w:val="7FC25F38"/>
    <w:rsid w:val="7FE046C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A177"/>
  <w15:chartTrackingRefBased/>
  <w15:docId w15:val="{892BE048-2F49-4E68-BE4B-58FB5E59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ABB71C0"/>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4ABB71C0"/>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link w:val="Heading3Char"/>
    <w:uiPriority w:val="9"/>
    <w:unhideWhenUsed/>
    <w:qFormat/>
    <w:rsid w:val="4ABB71C0"/>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4ABB71C0"/>
    <w:rPr>
      <w:rFonts w:eastAsiaTheme="minorEastAsia" w:cstheme="majorEastAsia"/>
      <w:color w:val="0F4761" w:themeColor="accent1" w:themeShade="BF"/>
      <w:sz w:val="28"/>
      <w:szCs w:val="28"/>
    </w:rPr>
  </w:style>
  <w:style w:type="paragraph" w:styleId="TOC1">
    <w:name w:val="toc 1"/>
    <w:basedOn w:val="Normal"/>
    <w:next w:val="Normal"/>
    <w:uiPriority w:val="39"/>
    <w:unhideWhenUsed/>
    <w:rsid w:val="4ABB71C0"/>
    <w:pPr>
      <w:spacing w:after="100"/>
    </w:pPr>
  </w:style>
  <w:style w:type="character" w:styleId="Hyperlink">
    <w:name w:val="Hyperlink"/>
    <w:basedOn w:val="DefaultParagraphFont"/>
    <w:uiPriority w:val="99"/>
    <w:unhideWhenUsed/>
    <w:rsid w:val="4ABB71C0"/>
    <w:rPr>
      <w:u w:val="single"/>
    </w:rPr>
  </w:style>
  <w:style w:type="paragraph" w:styleId="TOC2">
    <w:name w:val="toc 2"/>
    <w:basedOn w:val="Normal"/>
    <w:next w:val="Normal"/>
    <w:uiPriority w:val="39"/>
    <w:unhideWhenUsed/>
    <w:rsid w:val="4ABB71C0"/>
    <w:pPr>
      <w:spacing w:after="100"/>
      <w:ind w:left="220"/>
    </w:pPr>
  </w:style>
  <w:style w:type="paragraph" w:styleId="TOC3">
    <w:name w:val="toc 3"/>
    <w:basedOn w:val="Normal"/>
    <w:next w:val="Normal"/>
    <w:uiPriority w:val="39"/>
    <w:unhideWhenUsed/>
    <w:rsid w:val="4ABB71C0"/>
    <w:pPr>
      <w:spacing w:after="100"/>
      <w:ind w:left="440"/>
    </w:pPr>
  </w:style>
  <w:style w:type="character" w:customStyle="1" w:styleId="Heading2Char">
    <w:name w:val="Heading 2 Char"/>
    <w:basedOn w:val="DefaultParagraphFont"/>
    <w:link w:val="Heading2"/>
    <w:uiPriority w:val="9"/>
    <w:rsid w:val="4ABB71C0"/>
    <w:rPr>
      <w:rFonts w:asciiTheme="majorHAnsi" w:eastAsiaTheme="minorEastAsia" w:hAnsiTheme="majorHAnsi" w:cstheme="majorEastAsia"/>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4</Pages>
  <Words>751</Words>
  <Characters>4134</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RAFFRAY</dc:creator>
  <cp:keywords/>
  <dc:description/>
  <cp:lastModifiedBy>Thomas RAFFRAY</cp:lastModifiedBy>
  <cp:revision>5</cp:revision>
  <dcterms:created xsi:type="dcterms:W3CDTF">2024-10-28T10:30:00Z</dcterms:created>
  <dcterms:modified xsi:type="dcterms:W3CDTF">2024-11-07T12:28:00Z</dcterms:modified>
</cp:coreProperties>
</file>