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87187" w14:textId="7BB9B6DB" w:rsidR="007F58EF" w:rsidRPr="007F58EF" w:rsidRDefault="007F58EF" w:rsidP="007F58EF">
      <w:pPr>
        <w:ind w:left="360" w:hanging="360"/>
        <w:jc w:val="center"/>
        <w:rPr>
          <w:b/>
        </w:rPr>
      </w:pPr>
      <w:r w:rsidRPr="007F58EF">
        <w:rPr>
          <w:b/>
        </w:rPr>
        <w:t>Test Exercise 4</w:t>
      </w:r>
    </w:p>
    <w:p w14:paraId="531A8AE6" w14:textId="4114C6B5" w:rsidR="00E3411C" w:rsidRPr="007F58EF" w:rsidRDefault="00E3411C" w:rsidP="007F58EF">
      <w:pPr>
        <w:pStyle w:val="ListParagraph"/>
        <w:numPr>
          <w:ilvl w:val="0"/>
          <w:numId w:val="3"/>
        </w:numPr>
        <w:rPr>
          <w:sz w:val="24"/>
        </w:rPr>
      </w:pPr>
      <w:r w:rsidRPr="007F58EF">
        <w:rPr>
          <w:sz w:val="24"/>
        </w:rPr>
        <w:t>The endogeneity of the variable di in the model can arise due to potential omitted variable bias or reverse causality. In the context of this application, if di is correlated with unobservable factors that affect weight change (e.g., motivation, health conditions), then the OLS estimator for β might not be consistent. If di is endogenous and positively correlated with weight change (i.e., people who followed the diet had greater weight change), OLS would overestimate the true effect of the diet. On the other hand, if di is negatively correlated with weight change, OLS would underestimate the true effect.</w:t>
      </w:r>
    </w:p>
    <w:p w14:paraId="7E29D839" w14:textId="77777777" w:rsidR="007F58EF" w:rsidRPr="007F58EF" w:rsidRDefault="007F58EF" w:rsidP="007F58EF">
      <w:pPr>
        <w:rPr>
          <w:sz w:val="24"/>
        </w:rPr>
      </w:pPr>
    </w:p>
    <w:p w14:paraId="2FD558CC" w14:textId="2E959927" w:rsidR="007F58EF" w:rsidRPr="007F58EF" w:rsidRDefault="007F58EF" w:rsidP="007F58EF">
      <w:pPr>
        <w:pStyle w:val="ListParagraph"/>
        <w:numPr>
          <w:ilvl w:val="0"/>
          <w:numId w:val="3"/>
        </w:numPr>
        <w:rPr>
          <w:sz w:val="24"/>
        </w:rPr>
      </w:pPr>
      <w:r w:rsidRPr="007F58EF">
        <w:rPr>
          <w:sz w:val="24"/>
        </w:rPr>
        <w:t>In the context of instrumental variables, the two important conditions for variables Z to be useful as instruments are:</w:t>
      </w:r>
    </w:p>
    <w:p w14:paraId="1FDB266C" w14:textId="3ADAE3C5" w:rsidR="007F58EF" w:rsidRPr="007F58EF" w:rsidRDefault="007F58EF" w:rsidP="007F58EF">
      <w:pPr>
        <w:pStyle w:val="ListParagraph"/>
        <w:numPr>
          <w:ilvl w:val="0"/>
          <w:numId w:val="4"/>
        </w:numPr>
        <w:rPr>
          <w:sz w:val="24"/>
        </w:rPr>
      </w:pPr>
      <w:r w:rsidRPr="007F58EF">
        <w:rPr>
          <w:sz w:val="24"/>
        </w:rPr>
        <w:t>Relevance: This condition requires that the instrument (Z) is correlated with the endogenous variable (di). In the context of the advertising variable, it means that the door-to-door advertising (</w:t>
      </w:r>
      <w:proofErr w:type="spellStart"/>
      <w:r w:rsidRPr="007F58EF">
        <w:rPr>
          <w:sz w:val="24"/>
        </w:rPr>
        <w:t>zi</w:t>
      </w:r>
      <w:proofErr w:type="spellEnd"/>
      <w:r w:rsidRPr="007F58EF">
        <w:rPr>
          <w:sz w:val="24"/>
        </w:rPr>
        <w:t>) should be correlated with whether individuals followed the diet (di).</w:t>
      </w:r>
    </w:p>
    <w:p w14:paraId="3C4F8DD8" w14:textId="6CF97F40" w:rsidR="00E3411C" w:rsidRDefault="007F58EF" w:rsidP="007F58EF">
      <w:pPr>
        <w:pStyle w:val="ListParagraph"/>
        <w:numPr>
          <w:ilvl w:val="0"/>
          <w:numId w:val="4"/>
        </w:numPr>
        <w:rPr>
          <w:sz w:val="24"/>
        </w:rPr>
      </w:pPr>
      <w:r w:rsidRPr="007F58EF">
        <w:rPr>
          <w:sz w:val="24"/>
        </w:rPr>
        <w:t>Exogeneity: This condition requires that the instrument (Z) is not directly correlated with the error term (</w:t>
      </w:r>
      <w:proofErr w:type="spellStart"/>
      <w:r w:rsidRPr="007F58EF">
        <w:rPr>
          <w:sz w:val="24"/>
        </w:rPr>
        <w:t>εi</w:t>
      </w:r>
      <w:proofErr w:type="spellEnd"/>
      <w:r w:rsidRPr="007F58EF">
        <w:rPr>
          <w:sz w:val="24"/>
        </w:rPr>
        <w:t>) in the main equation. In this case, it means that the door-to-door advertising (</w:t>
      </w:r>
      <w:proofErr w:type="spellStart"/>
      <w:r w:rsidRPr="007F58EF">
        <w:rPr>
          <w:sz w:val="24"/>
        </w:rPr>
        <w:t>zi</w:t>
      </w:r>
      <w:proofErr w:type="spellEnd"/>
      <w:r w:rsidRPr="007F58EF">
        <w:rPr>
          <w:sz w:val="24"/>
        </w:rPr>
        <w:t>) should not affect weight change (</w:t>
      </w:r>
      <w:proofErr w:type="spellStart"/>
      <w:r w:rsidRPr="007F58EF">
        <w:rPr>
          <w:sz w:val="24"/>
        </w:rPr>
        <w:t>εi</w:t>
      </w:r>
      <w:proofErr w:type="spellEnd"/>
      <w:r w:rsidRPr="007F58EF">
        <w:rPr>
          <w:sz w:val="24"/>
        </w:rPr>
        <w:t>) directly.</w:t>
      </w:r>
    </w:p>
    <w:p w14:paraId="3A939C1B" w14:textId="4BD89A57" w:rsidR="007F58EF" w:rsidRDefault="007F58EF" w:rsidP="007F58EF">
      <w:pPr>
        <w:pStyle w:val="ListParagraph"/>
        <w:rPr>
          <w:sz w:val="24"/>
        </w:rPr>
      </w:pPr>
    </w:p>
    <w:p w14:paraId="4FA5CFF9" w14:textId="77777777" w:rsidR="007F58EF" w:rsidRPr="007F58EF" w:rsidRDefault="007F58EF" w:rsidP="007F58EF">
      <w:pPr>
        <w:pStyle w:val="ListParagraph"/>
        <w:rPr>
          <w:sz w:val="24"/>
        </w:rPr>
      </w:pPr>
    </w:p>
    <w:p w14:paraId="6B5A611A" w14:textId="054C06DA" w:rsidR="007F58EF" w:rsidRDefault="007F58EF" w:rsidP="007F58EF">
      <w:pPr>
        <w:pStyle w:val="ListParagraph"/>
        <w:numPr>
          <w:ilvl w:val="0"/>
          <w:numId w:val="3"/>
        </w:numPr>
        <w:rPr>
          <w:sz w:val="24"/>
        </w:rPr>
      </w:pPr>
      <w:r w:rsidRPr="007F58EF">
        <w:rPr>
          <w:sz w:val="24"/>
        </w:rPr>
        <w:t xml:space="preserve">These assumptions can potentially be tested statistically given the available variables. To test relevance, you could run a regression of di on </w:t>
      </w:r>
      <w:proofErr w:type="spellStart"/>
      <w:r w:rsidRPr="007F58EF">
        <w:rPr>
          <w:sz w:val="24"/>
        </w:rPr>
        <w:t>zi</w:t>
      </w:r>
      <w:proofErr w:type="spellEnd"/>
      <w:r w:rsidRPr="007F58EF">
        <w:rPr>
          <w:sz w:val="24"/>
        </w:rPr>
        <w:t xml:space="preserve"> and other relevant control variables. If the coefficient on </w:t>
      </w:r>
      <w:proofErr w:type="spellStart"/>
      <w:r w:rsidRPr="007F58EF">
        <w:rPr>
          <w:sz w:val="24"/>
        </w:rPr>
        <w:t>zi</w:t>
      </w:r>
      <w:proofErr w:type="spellEnd"/>
      <w:r w:rsidRPr="007F58EF">
        <w:rPr>
          <w:sz w:val="24"/>
        </w:rPr>
        <w:t xml:space="preserve"> is statistically significant, it suggests that the instrument is relevant. To test exogeneity, you could regress weight change (</w:t>
      </w:r>
      <w:proofErr w:type="spellStart"/>
      <w:r w:rsidRPr="007F58EF">
        <w:rPr>
          <w:sz w:val="24"/>
        </w:rPr>
        <w:t>εi</w:t>
      </w:r>
      <w:proofErr w:type="spellEnd"/>
      <w:r w:rsidRPr="007F58EF">
        <w:rPr>
          <w:sz w:val="24"/>
        </w:rPr>
        <w:t xml:space="preserve">) on </w:t>
      </w:r>
      <w:proofErr w:type="spellStart"/>
      <w:r w:rsidRPr="007F58EF">
        <w:rPr>
          <w:sz w:val="24"/>
        </w:rPr>
        <w:t>zi</w:t>
      </w:r>
      <w:proofErr w:type="spellEnd"/>
      <w:r w:rsidRPr="007F58EF">
        <w:rPr>
          <w:sz w:val="24"/>
        </w:rPr>
        <w:t xml:space="preserve"> and other relevant control variables. If the coefficient on </w:t>
      </w:r>
      <w:proofErr w:type="spellStart"/>
      <w:r w:rsidRPr="007F58EF">
        <w:rPr>
          <w:sz w:val="24"/>
        </w:rPr>
        <w:t>zi</w:t>
      </w:r>
      <w:proofErr w:type="spellEnd"/>
      <w:r w:rsidRPr="007F58EF">
        <w:rPr>
          <w:sz w:val="24"/>
        </w:rPr>
        <w:t xml:space="preserve"> is statistically insignificant, it suggests that the instrument is exogenous.</w:t>
      </w:r>
    </w:p>
    <w:p w14:paraId="50AF9BF5" w14:textId="77777777" w:rsidR="007F58EF" w:rsidRPr="007F58EF" w:rsidRDefault="007F58EF" w:rsidP="007F58EF">
      <w:pPr>
        <w:rPr>
          <w:sz w:val="24"/>
        </w:rPr>
      </w:pPr>
      <w:bookmarkStart w:id="0" w:name="_GoBack"/>
      <w:bookmarkEnd w:id="0"/>
    </w:p>
    <w:p w14:paraId="4ED77142" w14:textId="39CF9380" w:rsidR="007F58EF" w:rsidRPr="007F58EF" w:rsidRDefault="007F58EF" w:rsidP="007F58EF">
      <w:pPr>
        <w:pStyle w:val="ListParagraph"/>
        <w:numPr>
          <w:ilvl w:val="0"/>
          <w:numId w:val="3"/>
        </w:numPr>
        <w:rPr>
          <w:sz w:val="24"/>
        </w:rPr>
      </w:pPr>
      <w:r w:rsidRPr="007F58EF">
        <w:rPr>
          <w:sz w:val="24"/>
        </w:rPr>
        <w:t>The 2SLS estimator for β can be written in terms of simple sample averages as follows:</w:t>
      </w:r>
    </w:p>
    <w:p w14:paraId="3A20D635" w14:textId="77777777" w:rsidR="007F58EF" w:rsidRPr="007F58EF" w:rsidRDefault="007F58EF" w:rsidP="007F58EF">
      <w:pPr>
        <w:rPr>
          <w:sz w:val="24"/>
        </w:rPr>
      </w:pPr>
      <w:r w:rsidRPr="007F58EF">
        <w:rPr>
          <w:sz w:val="24"/>
        </w:rPr>
        <w:t>β̂(2SLS) = (∆1 - ∆0) / (¯d1 - ¯d0)</w:t>
      </w:r>
    </w:p>
    <w:p w14:paraId="18C671F1" w14:textId="77777777" w:rsidR="007F58EF" w:rsidRPr="007F58EF" w:rsidRDefault="007F58EF" w:rsidP="007F58EF">
      <w:pPr>
        <w:rPr>
          <w:sz w:val="24"/>
        </w:rPr>
      </w:pPr>
      <w:r w:rsidRPr="007F58EF">
        <w:rPr>
          <w:sz w:val="24"/>
        </w:rPr>
        <w:t>Where:</w:t>
      </w:r>
    </w:p>
    <w:p w14:paraId="100DF75B" w14:textId="77777777" w:rsidR="007F58EF" w:rsidRPr="007F58EF" w:rsidRDefault="007F58EF" w:rsidP="007F58EF">
      <w:pPr>
        <w:numPr>
          <w:ilvl w:val="0"/>
          <w:numId w:val="7"/>
        </w:numPr>
        <w:rPr>
          <w:sz w:val="24"/>
        </w:rPr>
      </w:pPr>
      <w:r w:rsidRPr="007F58EF">
        <w:rPr>
          <w:sz w:val="24"/>
        </w:rPr>
        <w:t xml:space="preserve">∆1 = Average weight change over individuals with </w:t>
      </w:r>
      <w:proofErr w:type="spellStart"/>
      <w:r w:rsidRPr="007F58EF">
        <w:rPr>
          <w:sz w:val="24"/>
        </w:rPr>
        <w:t>zi</w:t>
      </w:r>
      <w:proofErr w:type="spellEnd"/>
      <w:r w:rsidRPr="007F58EF">
        <w:rPr>
          <w:sz w:val="24"/>
        </w:rPr>
        <w:t xml:space="preserve"> = 1</w:t>
      </w:r>
    </w:p>
    <w:p w14:paraId="02D71882" w14:textId="77777777" w:rsidR="007F58EF" w:rsidRPr="007F58EF" w:rsidRDefault="007F58EF" w:rsidP="007F58EF">
      <w:pPr>
        <w:numPr>
          <w:ilvl w:val="0"/>
          <w:numId w:val="7"/>
        </w:numPr>
        <w:rPr>
          <w:sz w:val="24"/>
        </w:rPr>
      </w:pPr>
      <w:r w:rsidRPr="007F58EF">
        <w:rPr>
          <w:sz w:val="24"/>
        </w:rPr>
        <w:t xml:space="preserve">∆0 = Average weight change over individuals with </w:t>
      </w:r>
      <w:proofErr w:type="spellStart"/>
      <w:r w:rsidRPr="007F58EF">
        <w:rPr>
          <w:sz w:val="24"/>
        </w:rPr>
        <w:t>zi</w:t>
      </w:r>
      <w:proofErr w:type="spellEnd"/>
      <w:r w:rsidRPr="007F58EF">
        <w:rPr>
          <w:sz w:val="24"/>
        </w:rPr>
        <w:t xml:space="preserve"> = 0</w:t>
      </w:r>
    </w:p>
    <w:p w14:paraId="10D3DA6B" w14:textId="77777777" w:rsidR="007F58EF" w:rsidRPr="007F58EF" w:rsidRDefault="007F58EF" w:rsidP="007F58EF">
      <w:pPr>
        <w:numPr>
          <w:ilvl w:val="0"/>
          <w:numId w:val="7"/>
        </w:numPr>
        <w:rPr>
          <w:sz w:val="24"/>
        </w:rPr>
      </w:pPr>
      <w:r w:rsidRPr="007F58EF">
        <w:rPr>
          <w:sz w:val="24"/>
        </w:rPr>
        <w:t xml:space="preserve">¯d1 = Proportion of people with </w:t>
      </w:r>
      <w:proofErr w:type="spellStart"/>
      <w:r w:rsidRPr="007F58EF">
        <w:rPr>
          <w:sz w:val="24"/>
        </w:rPr>
        <w:t>zi</w:t>
      </w:r>
      <w:proofErr w:type="spellEnd"/>
      <w:r w:rsidRPr="007F58EF">
        <w:rPr>
          <w:sz w:val="24"/>
        </w:rPr>
        <w:t xml:space="preserve"> = 1 taking the diet</w:t>
      </w:r>
    </w:p>
    <w:p w14:paraId="2A6EEE47" w14:textId="77777777" w:rsidR="007F58EF" w:rsidRPr="007F58EF" w:rsidRDefault="007F58EF" w:rsidP="007F58EF">
      <w:pPr>
        <w:numPr>
          <w:ilvl w:val="0"/>
          <w:numId w:val="7"/>
        </w:numPr>
        <w:rPr>
          <w:sz w:val="24"/>
        </w:rPr>
      </w:pPr>
      <w:r w:rsidRPr="007F58EF">
        <w:rPr>
          <w:sz w:val="24"/>
        </w:rPr>
        <w:t xml:space="preserve">¯d0 = Proportion of people with </w:t>
      </w:r>
      <w:proofErr w:type="spellStart"/>
      <w:r w:rsidRPr="007F58EF">
        <w:rPr>
          <w:sz w:val="24"/>
        </w:rPr>
        <w:t>zi</w:t>
      </w:r>
      <w:proofErr w:type="spellEnd"/>
      <w:r w:rsidRPr="007F58EF">
        <w:rPr>
          <w:sz w:val="24"/>
        </w:rPr>
        <w:t xml:space="preserve"> = 0 taking the diet</w:t>
      </w:r>
    </w:p>
    <w:p w14:paraId="7CB7D522" w14:textId="77777777" w:rsidR="007F58EF" w:rsidRPr="007F58EF" w:rsidRDefault="007F58EF" w:rsidP="007F58EF">
      <w:pPr>
        <w:rPr>
          <w:sz w:val="24"/>
        </w:rPr>
      </w:pPr>
      <w:r w:rsidRPr="007F58EF">
        <w:rPr>
          <w:sz w:val="24"/>
        </w:rPr>
        <w:lastRenderedPageBreak/>
        <w:t>This estimator utilizes the differences in average weight changes between those exposed to the advertising (</w:t>
      </w:r>
      <w:proofErr w:type="spellStart"/>
      <w:r w:rsidRPr="007F58EF">
        <w:rPr>
          <w:sz w:val="24"/>
        </w:rPr>
        <w:t>zi</w:t>
      </w:r>
      <w:proofErr w:type="spellEnd"/>
      <w:r w:rsidRPr="007F58EF">
        <w:rPr>
          <w:sz w:val="24"/>
        </w:rPr>
        <w:t xml:space="preserve"> = 1) and those not exposed (</w:t>
      </w:r>
      <w:proofErr w:type="spellStart"/>
      <w:r w:rsidRPr="007F58EF">
        <w:rPr>
          <w:sz w:val="24"/>
        </w:rPr>
        <w:t>zi</w:t>
      </w:r>
      <w:proofErr w:type="spellEnd"/>
      <w:r w:rsidRPr="007F58EF">
        <w:rPr>
          <w:sz w:val="24"/>
        </w:rPr>
        <w:t xml:space="preserve"> = 0) to estimate the causal effect of the diet, while controlling for the proportions of people who took the diet in each group.</w:t>
      </w:r>
    </w:p>
    <w:p w14:paraId="1C26B9E6" w14:textId="77777777" w:rsidR="007F58EF" w:rsidRPr="007F58EF" w:rsidRDefault="007F58EF" w:rsidP="007F58EF">
      <w:pPr>
        <w:rPr>
          <w:sz w:val="24"/>
        </w:rPr>
      </w:pPr>
    </w:p>
    <w:sectPr w:rsidR="007F58EF" w:rsidRPr="007F58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C0058" w14:textId="77777777" w:rsidR="005A7313" w:rsidRDefault="005A7313" w:rsidP="007F58EF">
      <w:pPr>
        <w:spacing w:after="0" w:line="240" w:lineRule="auto"/>
      </w:pPr>
      <w:r>
        <w:separator/>
      </w:r>
    </w:p>
  </w:endnote>
  <w:endnote w:type="continuationSeparator" w:id="0">
    <w:p w14:paraId="5BDB55CF" w14:textId="77777777" w:rsidR="005A7313" w:rsidRDefault="005A7313" w:rsidP="007F5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14D03" w14:textId="77777777" w:rsidR="005A7313" w:rsidRDefault="005A7313" w:rsidP="007F58EF">
      <w:pPr>
        <w:spacing w:after="0" w:line="240" w:lineRule="auto"/>
      </w:pPr>
      <w:r>
        <w:separator/>
      </w:r>
    </w:p>
  </w:footnote>
  <w:footnote w:type="continuationSeparator" w:id="0">
    <w:p w14:paraId="6EAFDC10" w14:textId="77777777" w:rsidR="005A7313" w:rsidRDefault="005A7313" w:rsidP="007F5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8C82F" w14:textId="069B8629" w:rsidR="007F58EF" w:rsidRDefault="007F58EF">
    <w:pPr>
      <w:pStyle w:val="Header"/>
    </w:pPr>
    <w:r>
      <w:t>Honey Pandya</w:t>
    </w:r>
  </w:p>
  <w:p w14:paraId="17767D02" w14:textId="77777777" w:rsidR="007F58EF" w:rsidRDefault="007F58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0A62"/>
    <w:multiLevelType w:val="hybridMultilevel"/>
    <w:tmpl w:val="29C83B6E"/>
    <w:lvl w:ilvl="0" w:tplc="0B3C54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DA47A4"/>
    <w:multiLevelType w:val="multilevel"/>
    <w:tmpl w:val="25B0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5E0160"/>
    <w:multiLevelType w:val="hybridMultilevel"/>
    <w:tmpl w:val="CB668F82"/>
    <w:lvl w:ilvl="0" w:tplc="0B3C54D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5114E"/>
    <w:multiLevelType w:val="hybridMultilevel"/>
    <w:tmpl w:val="286AEA86"/>
    <w:lvl w:ilvl="0" w:tplc="CE08BD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12D59"/>
    <w:multiLevelType w:val="hybridMultilevel"/>
    <w:tmpl w:val="DF126878"/>
    <w:lvl w:ilvl="0" w:tplc="0B3C54D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F4552"/>
    <w:multiLevelType w:val="hybridMultilevel"/>
    <w:tmpl w:val="60B0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801EFE"/>
    <w:multiLevelType w:val="multilevel"/>
    <w:tmpl w:val="74CC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1C"/>
    <w:rsid w:val="005A7313"/>
    <w:rsid w:val="007F58EF"/>
    <w:rsid w:val="00E34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9D65"/>
  <w15:chartTrackingRefBased/>
  <w15:docId w15:val="{6F6E6E55-C044-49C2-93FC-305B81DD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11C"/>
    <w:pPr>
      <w:ind w:left="720"/>
      <w:contextualSpacing/>
    </w:pPr>
  </w:style>
  <w:style w:type="paragraph" w:styleId="Header">
    <w:name w:val="header"/>
    <w:basedOn w:val="Normal"/>
    <w:link w:val="HeaderChar"/>
    <w:uiPriority w:val="99"/>
    <w:unhideWhenUsed/>
    <w:rsid w:val="007F5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8EF"/>
  </w:style>
  <w:style w:type="paragraph" w:styleId="Footer">
    <w:name w:val="footer"/>
    <w:basedOn w:val="Normal"/>
    <w:link w:val="FooterChar"/>
    <w:uiPriority w:val="99"/>
    <w:unhideWhenUsed/>
    <w:rsid w:val="007F5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8EF"/>
  </w:style>
  <w:style w:type="paragraph" w:styleId="NormalWeb">
    <w:name w:val="Normal (Web)"/>
    <w:basedOn w:val="Normal"/>
    <w:uiPriority w:val="99"/>
    <w:semiHidden/>
    <w:unhideWhenUsed/>
    <w:rsid w:val="007F58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706530">
      <w:bodyDiv w:val="1"/>
      <w:marLeft w:val="0"/>
      <w:marRight w:val="0"/>
      <w:marTop w:val="0"/>
      <w:marBottom w:val="0"/>
      <w:divBdr>
        <w:top w:val="none" w:sz="0" w:space="0" w:color="auto"/>
        <w:left w:val="none" w:sz="0" w:space="0" w:color="auto"/>
        <w:bottom w:val="none" w:sz="0" w:space="0" w:color="auto"/>
        <w:right w:val="none" w:sz="0" w:space="0" w:color="auto"/>
      </w:divBdr>
    </w:div>
    <w:div w:id="1289363326">
      <w:bodyDiv w:val="1"/>
      <w:marLeft w:val="0"/>
      <w:marRight w:val="0"/>
      <w:marTop w:val="0"/>
      <w:marBottom w:val="0"/>
      <w:divBdr>
        <w:top w:val="none" w:sz="0" w:space="0" w:color="auto"/>
        <w:left w:val="none" w:sz="0" w:space="0" w:color="auto"/>
        <w:bottom w:val="none" w:sz="0" w:space="0" w:color="auto"/>
        <w:right w:val="none" w:sz="0" w:space="0" w:color="auto"/>
      </w:divBdr>
    </w:div>
    <w:div w:id="1460106690">
      <w:bodyDiv w:val="1"/>
      <w:marLeft w:val="0"/>
      <w:marRight w:val="0"/>
      <w:marTop w:val="0"/>
      <w:marBottom w:val="0"/>
      <w:divBdr>
        <w:top w:val="none" w:sz="0" w:space="0" w:color="auto"/>
        <w:left w:val="none" w:sz="0" w:space="0" w:color="auto"/>
        <w:bottom w:val="none" w:sz="0" w:space="0" w:color="auto"/>
        <w:right w:val="none" w:sz="0" w:space="0" w:color="auto"/>
      </w:divBdr>
    </w:div>
    <w:div w:id="198836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 Pandya</dc:creator>
  <cp:keywords/>
  <dc:description/>
  <cp:lastModifiedBy>Honey Pandya</cp:lastModifiedBy>
  <cp:revision>1</cp:revision>
  <dcterms:created xsi:type="dcterms:W3CDTF">2023-08-09T05:42:00Z</dcterms:created>
  <dcterms:modified xsi:type="dcterms:W3CDTF">2023-08-09T06:56:00Z</dcterms:modified>
</cp:coreProperties>
</file>