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bookmarkStart w:id="0" w:name="_bookmark0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1140460</wp:posOffset>
            </wp:positionH>
            <wp:positionV relativeFrom="paragraph">
              <wp:posOffset>22860</wp:posOffset>
            </wp:positionV>
            <wp:extent cx="4951730" cy="4058285"/>
            <wp:effectExtent l="0" t="0" r="1270" b="10795"/>
            <wp:wrapSquare wrapText="bothSides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项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目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报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t>告</w:t>
      </w:r>
    </w:p>
    <w:p>
      <w:pPr>
        <w:autoSpaceDE w:val="0"/>
        <w:autoSpaceDN w:val="0"/>
        <w:spacing w:beforeAutospacing="0" w:afterAutospacing="0" w:line="1516" w:lineRule="exact"/>
        <w:jc w:val="left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3108" w:firstLineChars="600"/>
        <w:jc w:val="left"/>
        <w:textAlignment w:val="auto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小组成员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3108" w:firstLineChars="600"/>
        <w:jc w:val="left"/>
        <w:textAlignment w:val="auto"/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组长：海鹏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1036" w:firstLineChars="200"/>
        <w:jc w:val="left"/>
        <w:textAlignment w:val="auto"/>
        <w:rPr>
          <w:rFonts w:hint="default" w:ascii="微软雅黑" w:hAnsi="微软雅黑" w:eastAsia="微软雅黑" w:cs="微软雅黑"/>
          <w:bCs/>
          <w:color w:val="4F81BD"/>
          <w:spacing w:val="-1"/>
          <w:kern w:val="0"/>
          <w:sz w:val="84"/>
          <w:szCs w:val="84"/>
          <w:lang w:val="en-US" w:eastAsia="zh-CN"/>
        </w:rPr>
        <w:sectPr>
          <w:headerReference r:id="rId3" w:type="default"/>
          <w:footerReference r:id="rId4" w:type="default"/>
          <w:pgSz w:w="11900" w:h="16840"/>
          <w:pgMar w:top="1426" w:right="895" w:bottom="992" w:left="1800" w:header="851" w:footer="992" w:gutter="0"/>
          <w:cols w:space="720" w:num="1"/>
        </w:sectPr>
      </w:pPr>
      <w:r>
        <w:rPr>
          <w:rFonts w:hint="eastAsia" w:ascii="微软雅黑" w:hAnsi="微软雅黑" w:eastAsia="微软雅黑" w:cs="微软雅黑"/>
          <w:bCs/>
          <w:color w:val="4F81BD"/>
          <w:spacing w:val="-1"/>
          <w:kern w:val="0"/>
          <w:sz w:val="52"/>
          <w:szCs w:val="52"/>
          <w:lang w:val="en-US" w:eastAsia="zh-CN"/>
        </w:rPr>
        <w:t>组员：余旺，张锦康，陈啸</w:t>
      </w:r>
    </w:p>
    <w:p>
      <w:pPr>
        <w:spacing w:beforeAutospacing="0" w:afterAutospacing="0" w:line="14" w:lineRule="exact"/>
        <w:jc w:val="center"/>
        <w:sectPr>
          <w:pgSz w:w="11900" w:h="16840"/>
          <w:pgMar w:top="1426" w:right="1694" w:bottom="689" w:left="1800" w:header="851" w:footer="689" w:gutter="0"/>
          <w:cols w:space="720" w:num="1"/>
        </w:sectPr>
      </w:pPr>
      <w:bookmarkStart w:id="1" w:name="_bookmark1"/>
      <w:bookmarkEnd w:id="1"/>
    </w:p>
    <w:p>
      <w:pPr>
        <w:autoSpaceDE w:val="0"/>
        <w:autoSpaceDN w:val="0"/>
        <w:spacing w:beforeAutospacing="0" w:afterAutospacing="0" w:line="53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20" w:lineRule="exact"/>
        <w:ind w:left="3629"/>
        <w:jc w:val="left"/>
        <w:rPr>
          <w:rFonts w:hint="eastAsia"/>
        </w:rPr>
      </w:pPr>
      <w:r>
        <w:rPr>
          <w:rFonts w:ascii="宋体" w:hAnsi="宋体" w:eastAsia="宋体" w:cs="宋体"/>
          <w:b/>
          <w:bCs/>
          <w:color w:val="000000"/>
          <w:spacing w:val="21"/>
          <w:w w:val="92"/>
          <w:kern w:val="0"/>
          <w:sz w:val="52"/>
        </w:rPr>
        <w:t>目</w:t>
      </w:r>
      <w:r>
        <w:rPr>
          <w:rFonts w:ascii="宋体" w:hAnsi="宋体" w:eastAsia="宋体" w:cs="宋体"/>
          <w:b/>
          <w:bCs/>
          <w:color w:val="000000"/>
          <w:spacing w:val="-3"/>
          <w:w w:val="93"/>
          <w:kern w:val="0"/>
          <w:sz w:val="52"/>
        </w:rPr>
        <w:t>录</w:t>
      </w:r>
    </w:p>
    <w:p>
      <w:pPr>
        <w:autoSpaceDE w:val="0"/>
        <w:autoSpaceDN w:val="0"/>
        <w:spacing w:beforeAutospacing="0" w:afterAutospacing="0" w:line="674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4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关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t>2</w:t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1.1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代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台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4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49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9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9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2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1.2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3"/>
          <w:kern w:val="0"/>
          <w:sz w:val="24"/>
        </w:rPr>
        <w:t>台</w:t>
      </w:r>
      <w:r>
        <w:rPr>
          <w:rFonts w:ascii="微软雅黑" w:hAnsi="微软雅黑" w:eastAsia="微软雅黑" w:cs="微软雅黑"/>
          <w:bCs/>
          <w:color w:val="000000"/>
          <w:spacing w:val="-1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t>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37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37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4"/>
        </w:rPr>
        <w:t>3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1.3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型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4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关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36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36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5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2.1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t>绍</w:t>
      </w:r>
      <w:r>
        <w:rPr>
          <w:rFonts w:ascii="微软雅黑" w:hAnsi="微软雅黑" w:eastAsia="微软雅黑" w:cs="微软雅黑"/>
          <w:bCs/>
          <w:color w:val="000000"/>
          <w:spacing w:val="-12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7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5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2.2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6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6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.........................................................................................................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t>6</w:t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0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2.3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案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5"/>
          <w:kern w:val="0"/>
          <w:sz w:val="24"/>
        </w:rPr>
        <w:t>择</w:t>
      </w:r>
      <w:r>
        <w:rPr>
          <w:rFonts w:ascii="微软雅黑" w:hAnsi="微软雅黑" w:eastAsia="微软雅黑" w:cs="微软雅黑"/>
          <w:bCs/>
          <w:color w:val="000000"/>
          <w:spacing w:val="-5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5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.....................................................................................................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t>7</w:t>
      </w:r>
      <w:r>
        <w:rPr>
          <w:rFonts w:ascii="微软雅黑" w:hAnsi="微软雅黑" w:eastAsia="微软雅黑" w:cs="微软雅黑"/>
          <w:bCs/>
          <w:color w:val="000000"/>
          <w:spacing w:val="-16"/>
          <w:kern w:val="0"/>
          <w:sz w:val="24"/>
        </w:rPr>
        <w:fldChar w:fldCharType="end"/>
      </w:r>
    </w:p>
    <w:p>
      <w:pPr>
        <w:autoSpaceDE w:val="0"/>
        <w:autoSpaceDN w:val="0"/>
        <w:spacing w:beforeAutospacing="0" w:afterAutospacing="0" w:line="3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4" w:lineRule="exact"/>
        <w:ind w:left="417"/>
        <w:jc w:val="left"/>
        <w:rPr>
          <w:rFonts w:hint="eastAsia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任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w w:val="3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t>.................................................................................................</w:t>
      </w:r>
      <w:r>
        <w:rPr>
          <w:rFonts w:ascii="Calibri" w:hAnsi="Calibri" w:eastAsia="Calibri" w:cs="Calibri"/>
          <w:bCs/>
          <w:color w:val="000000"/>
          <w:spacing w:val="0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t xml:space="preserve"> </w:t>
      </w:r>
      <w:r>
        <w:rPr>
          <w:rFonts w:ascii="Calibri" w:hAnsi="Calibri" w:eastAsia="Calibri" w:cs="Calibri"/>
          <w:bCs/>
          <w:color w:val="000000"/>
          <w:w w:val="68"/>
          <w:kern w:val="0"/>
          <w:sz w:val="24"/>
        </w:rPr>
        <w:fldChar w:fldCharType="end"/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t>9</w:t>
      </w:r>
      <w:r>
        <w:rPr>
          <w:rFonts w:ascii="Calibri" w:hAnsi="Calibri" w:eastAsia="Calibri" w:cs="Calibri"/>
          <w:bCs/>
          <w:color w:val="000000"/>
          <w:spacing w:val="-1"/>
          <w:w w:val="100"/>
          <w:kern w:val="0"/>
          <w:sz w:val="24"/>
        </w:rPr>
        <w:fldChar w:fldCharType="end"/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4" w:bottom="689" w:left="1800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720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5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4" w:bottom="689" w:left="1800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800" w:bottom="689" w:left="1797" w:header="851" w:footer="689" w:gutter="0"/>
          <w:cols w:space="720" w:num="1"/>
        </w:sectPr>
      </w:pPr>
      <w:bookmarkStart w:id="2" w:name="_bookmark2"/>
      <w:bookmarkEnd w:id="2"/>
    </w:p>
    <w:p>
      <w:pPr>
        <w:spacing w:beforeAutospacing="0" w:afterAutospacing="0" w:line="14" w:lineRule="exact"/>
        <w:jc w:val="center"/>
      </w:pPr>
      <w:r>
        <w:pict>
          <v:shape id="imagerId6" o:spid="_x0000_s1027" o:spt="75" type="#_x0000_t75" style="position:absolute;left:0pt;margin-left:89.8pt;margin-top:216.85pt;height:201.1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  <w:r>
        <w:pict>
          <v:shape id="imagerId7" o:spid="_x0000_s1028" o:spt="75" type="#_x0000_t75" style="position:absolute;left:0pt;margin-left:89.8pt;margin-top:440.85pt;height:148.75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7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一、项目管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4"/>
          <w:kern w:val="0"/>
          <w:sz w:val="32"/>
        </w:rPr>
        <w:t>理</w:t>
      </w:r>
      <w:r>
        <w:rPr>
          <w:rFonts w:ascii="微软雅黑" w:hAnsi="微软雅黑" w:eastAsia="微软雅黑" w:cs="微软雅黑"/>
          <w:b/>
          <w:bCs/>
          <w:color w:val="000000"/>
          <w:spacing w:val="27"/>
          <w:w w:val="86"/>
          <w:kern w:val="0"/>
          <w:sz w:val="32"/>
        </w:rPr>
        <w:t>相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86"/>
          <w:kern w:val="0"/>
          <w:sz w:val="32"/>
        </w:rPr>
        <w:t>关</w:t>
      </w:r>
    </w:p>
    <w:p>
      <w:pPr>
        <w:autoSpaceDE w:val="0"/>
        <w:autoSpaceDN w:val="0"/>
        <w:spacing w:beforeAutospacing="0" w:afterAutospacing="0" w:line="46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1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1.1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代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码管理平台</w:t>
      </w:r>
    </w:p>
    <w:p>
      <w:pPr>
        <w:autoSpaceDE w:val="0"/>
        <w:autoSpaceDN w:val="0"/>
        <w:spacing w:beforeAutospacing="0" w:afterAutospacing="0" w:line="4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2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采用</w:t>
      </w:r>
      <w:r>
        <w:rPr>
          <w:rFonts w:ascii="微软雅黑" w:hAnsi="微软雅黑" w:eastAsia="微软雅黑" w:cs="微软雅黑"/>
          <w:bCs/>
          <w:color w:val="000000"/>
          <w:w w:val="84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GitHub</w:t>
      </w:r>
      <w:r>
        <w:rPr>
          <w:rFonts w:ascii="微软雅黑" w:hAnsi="微软雅黑" w:eastAsia="微软雅黑" w:cs="微软雅黑"/>
          <w:bCs/>
          <w:color w:val="000000"/>
          <w:w w:val="83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-2"/>
          <w:kern w:val="0"/>
          <w:sz w:val="24"/>
        </w:rPr>
        <w:t>作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为项目版本管理平台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Git</w:t>
      </w:r>
      <w:r>
        <w:rPr>
          <w:rFonts w:ascii="微软雅黑" w:hAnsi="微软雅黑" w:eastAsia="微软雅黑" w:cs="微软雅黑"/>
          <w:bCs/>
          <w:color w:val="000000"/>
          <w:w w:val="86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为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项目版本管理工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具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689" w:left="1797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1183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2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800" w:bottom="689" w:left="1797" w:header="851" w:footer="689" w:gutter="0"/>
          <w:cols w:space="720" w:num="1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  <w:r>
        <w:pict>
          <v:shape id="imagerId8" o:spid="_x0000_s1029" o:spt="75" type="#_x0000_t75" style="position:absolute;left:0pt;margin-left:89.8pt;margin-top:72pt;height:217.9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9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485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1.2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团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队协同管理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4"/>
          <w:kern w:val="0"/>
          <w:sz w:val="32"/>
        </w:rPr>
        <w:t>平</w:t>
      </w:r>
      <w:r>
        <w:rPr>
          <w:rFonts w:ascii="微软雅黑" w:hAnsi="微软雅黑" w:eastAsia="微软雅黑" w:cs="微软雅黑"/>
          <w:b/>
          <w:bCs/>
          <w:color w:val="000000"/>
          <w:spacing w:val="27"/>
          <w:w w:val="86"/>
          <w:kern w:val="0"/>
          <w:sz w:val="32"/>
        </w:rPr>
        <w:t>台</w:t>
      </w:r>
    </w:p>
    <w:p>
      <w:pPr>
        <w:autoSpaceDE w:val="0"/>
        <w:autoSpaceDN w:val="0"/>
        <w:spacing w:beforeAutospacing="0" w:afterAutospacing="0" w:line="4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20"/>
        <w:jc w:val="left"/>
        <w:rPr>
          <w:rFonts w:hint="default" w:eastAsia="微软雅黑"/>
          <w:lang w:val="en-US" w:eastAsia="zh-CN"/>
        </w:rPr>
        <w:sectPr>
          <w:type w:val="continuous"/>
          <w:pgSz w:w="11900" w:h="16840"/>
          <w:pgMar w:top="1426" w:right="1800" w:bottom="689" w:left="1797" w:header="851" w:footer="689" w:gutter="0"/>
          <w:cols w:space="0" w:num="1"/>
        </w:sectPr>
      </w:pPr>
      <w:r>
        <w:pict>
          <v:shape id="imagerId9" o:spid="_x0000_s1030" o:spt="75" type="#_x0000_t75" style="position:absolute;left:0pt;margin-left:49pt;margin-top:453.8pt;height:263.75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10" o:title=""/>
            <o:lock v:ext="edit" aspectratio="t"/>
          </v:shape>
        </w:pic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采用</w:t>
      </w:r>
      <w:r>
        <w:rPr>
          <w:rFonts w:ascii="微软雅黑" w:hAnsi="微软雅黑" w:eastAsia="微软雅黑" w:cs="微软雅黑"/>
          <w:bCs/>
          <w:color w:val="000000"/>
          <w:w w:val="84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t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ower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作为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队任务管理，团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的任务将在上面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进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行发布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,使用tower自带的敏捷开发流程。</w:t>
      </w:r>
    </w:p>
    <w:p>
      <w:pPr>
        <w:autoSpaceDE w:val="0"/>
        <w:autoSpaceDN w:val="0"/>
        <w:spacing w:beforeAutospacing="0" w:afterAutospacing="0" w:line="824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3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27" w:bottom="689" w:left="1797" w:header="851" w:footer="689" w:gutter="0"/>
          <w:cols w:space="720" w:num="1"/>
        </w:sectPr>
      </w:pPr>
      <w:bookmarkStart w:id="4" w:name="_bookmark4"/>
      <w:bookmarkEnd w:id="4"/>
    </w:p>
    <w:p>
      <w:pPr>
        <w:spacing w:beforeAutospacing="0" w:afterAutospacing="0" w:line="14" w:lineRule="exact"/>
        <w:jc w:val="center"/>
      </w:pPr>
      <w:r>
        <w:pict>
          <v:shape id="imagerId10" o:spid="_x0000_s1031" o:spt="75" type="#_x0000_t75" style="position:absolute;left:0pt;margin-left:89.8pt;margin-top:72pt;height:146.6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11" o:title=""/>
            <o:lock v:ext="edit" aspectratio="t"/>
          </v:shape>
        </w:pict>
      </w:r>
      <w:r>
        <w:pict>
          <v:shape id="imagerId11" o:spid="_x0000_s1032" o:spt="75" type="#_x0000_t75" style="position:absolute;left:0pt;margin-left:89.8pt;margin-top:471.2pt;height:183.35pt;width:41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12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432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1.3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项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目模型</w:t>
      </w: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kern w:val="0"/>
          <w:sz w:val="32"/>
          <w:lang w:val="en-US" w:eastAsia="zh-CN"/>
        </w:rPr>
        <w:t>敏捷开发模型（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Agile Development</w:t>
      </w:r>
      <w:r>
        <w:rPr>
          <w:rFonts w:hint="eastAsia" w:ascii="微软雅黑" w:hAnsi="微软雅黑" w:eastAsia="微软雅黑" w:cs="微软雅黑"/>
          <w:b/>
          <w:bCs/>
          <w:color w:val="000000"/>
          <w:spacing w:val="0"/>
          <w:kern w:val="0"/>
          <w:sz w:val="32"/>
          <w:lang w:val="en-US" w:eastAsia="zh-CN"/>
        </w:rPr>
        <w:t>）</w:t>
      </w:r>
      <w:bookmarkStart w:id="10" w:name="_GoBack"/>
      <w:bookmarkEnd w:id="10"/>
    </w:p>
    <w:p>
      <w:pPr>
        <w:autoSpaceDE w:val="0"/>
        <w:autoSpaceDN w:val="0"/>
        <w:bidi w:val="0"/>
        <w:spacing w:beforeAutospacing="0" w:afterAutospacing="0" w:line="572" w:lineRule="exact"/>
        <w:ind w:right="149" w:firstLine="42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采用敏捷开发模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，多次迭代，按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短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迭代周期工作，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次迭代交付一些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成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果，可以每周提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交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并展示一部分功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。敏捷开发是一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种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以人为核心、迭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代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、循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序渐进的开发方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法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。在敏捷开发中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软件项目的构建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被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切分成多个子项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，各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个子项目的成果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经过测试，具备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成和可运行的特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。换言之，就是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把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一个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大项目分为多个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互联系，但也可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立运行的小项目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并分别完成，在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此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过程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中软件一直处于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可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使用状态。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797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4054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21" w:lineRule="exact"/>
        <w:ind w:right="29" w:firstLine="42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敏捷开发小组主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的工作方式可以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归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纳为：作为一个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整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体工作；</w:t>
      </w:r>
      <w:r>
        <w:rPr>
          <w:rFonts w:ascii="微软雅黑" w:hAnsi="微软雅黑" w:eastAsia="微软雅黑" w:cs="微软雅黑"/>
          <w:bCs/>
          <w:color w:val="000000"/>
          <w:spacing w:val="4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按短迭代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周期工作；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每次迭代交付一些成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果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，关注业务优先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级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，检查与调整。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捷软件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开发要注意项目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模，规模增长，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队交流成本就上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去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了，因此敏捷软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开发</w:t>
      </w:r>
    </w:p>
    <w:p>
      <w:pPr>
        <w:autoSpaceDE w:val="0"/>
        <w:autoSpaceDN w:val="0"/>
        <w:spacing w:beforeAutospacing="0" w:afterAutospacing="0" w:line="82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4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27" w:bottom="689" w:left="1335" w:header="851" w:footer="689" w:gutter="0"/>
          <w:cols w:space="720" w:num="1"/>
        </w:sectPr>
      </w:pPr>
      <w:bookmarkStart w:id="5" w:name="_bookmark5"/>
      <w:bookmarkEnd w:id="5"/>
    </w:p>
    <w:p>
      <w:pPr>
        <w:autoSpaceDE w:val="0"/>
        <w:autoSpaceDN w:val="0"/>
        <w:bidi w:val="0"/>
        <w:spacing w:beforeAutospacing="0" w:afterAutospacing="0" w:line="553" w:lineRule="exact"/>
        <w:ind w:left="462" w:right="149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暂时适合不是特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别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大的团队开发，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比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较适合一个组的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团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队使用。敏捷开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发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可以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在较短时间内提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交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出软件，更加强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组内成员的沟通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协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作。</w:t>
      </w:r>
    </w:p>
    <w:p>
      <w:pPr>
        <w:autoSpaceDE w:val="0"/>
        <w:autoSpaceDN w:val="0"/>
        <w:spacing w:beforeAutospacing="0" w:afterAutospacing="0" w:line="31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72" w:lineRule="exact"/>
        <w:ind w:left="462" w:right="78" w:firstLine="42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敏捷开发，相比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迭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代式开发两者都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强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调在较短的开发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期提交软件，但</w:t>
      </w:r>
      <w:r>
        <w:rPr>
          <w:rFonts w:ascii="微软雅黑" w:hAnsi="微软雅黑" w:eastAsia="微软雅黑" w:cs="微软雅黑"/>
          <w:bCs/>
          <w:color w:val="000000"/>
          <w:spacing w:val="71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是，敏捷开发的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期可能更短，并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且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更加强调队伍中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高度协作。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敏捷方法有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时候被误认为是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无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计划性和纪律性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方法，实际上更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切的说法是敏捷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法强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调适应性而非预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性。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适应性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方法集中在快速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适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应现实的变化。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当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项目的需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求起了变化，团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应该迅速适应。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这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个团队可能很难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切描述未来将会如何变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化。</w:t>
      </w:r>
    </w:p>
    <w:p>
      <w:pPr>
        <w:autoSpaceDE w:val="0"/>
        <w:autoSpaceDN w:val="0"/>
        <w:spacing w:beforeAutospacing="0" w:afterAutospacing="0" w:line="51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二、软件相关</w:t>
      </w:r>
    </w:p>
    <w:p>
      <w:pPr>
        <w:autoSpaceDE w:val="0"/>
        <w:autoSpaceDN w:val="0"/>
        <w:spacing w:beforeAutospacing="0" w:afterAutospacing="0" w:line="46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ind w:left="462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2.1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软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件介绍</w:t>
      </w:r>
    </w:p>
    <w:p>
      <w:pPr>
        <w:autoSpaceDE w:val="0"/>
        <w:autoSpaceDN w:val="0"/>
        <w:spacing w:beforeAutospacing="0" w:afterAutospacing="0" w:line="412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91" w:lineRule="exact"/>
        <w:ind w:left="462" w:right="149" w:firstLine="96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游戏背景：连连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是一款风靡很久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单机版游戏，对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玩家并不陌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生，游戏规则非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常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简单，只要选择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对相同图案的卡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片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连接起来，且不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超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过两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次转弯则消除此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卡片，饱受工作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力的人们没有太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多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的时间进行复杂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戏，而对于这种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动鼠标就能过关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游戏情有独钟。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项目正是基于这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种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需求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为目标而进行开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发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设计。</w:t>
      </w:r>
    </w:p>
    <w:p>
      <w:pPr>
        <w:autoSpaceDE w:val="0"/>
        <w:autoSpaceDN w:val="0"/>
        <w:bidi w:val="0"/>
        <w:spacing w:beforeAutospacing="0" w:afterAutospacing="0" w:line="535" w:lineRule="exact"/>
        <w:ind w:left="462" w:right="29" w:firstLine="84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连连看小游戏速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度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节奏快，画面清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可爱，适合细心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玩家。丰富的道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具和公共模式的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加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入，增强游戏的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竞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争性。多样式的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图，使玩家在各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水平都可以寻找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挑战的目标，长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期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地保持游戏的新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鲜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感。</w:t>
      </w:r>
    </w:p>
    <w:p>
      <w:pPr>
        <w:autoSpaceDE w:val="0"/>
        <w:autoSpaceDN w:val="0"/>
        <w:spacing w:beforeAutospacing="0" w:afterAutospacing="0" w:line="328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46" w:lineRule="exact"/>
        <w:ind w:left="462" w:right="149" w:firstLine="720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本项目起名为开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连连看，游戏考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的是各位的眼力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在有限的时间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内，只要把所有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能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连接的相同图案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两个一对地找出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，每找出一对，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们就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会自动消失，只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要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把所有的图案全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部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消完即可获得胜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利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。所谓能够连接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指得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是无论横向或者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纵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向，从一个图案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到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另一个图案之间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连线不能超过两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弯，</w:t>
      </w:r>
    </w:p>
    <w:p>
      <w:pPr>
        <w:autoSpaceDE w:val="0"/>
        <w:autoSpaceDN w:val="0"/>
        <w:spacing w:beforeAutospacing="0" w:afterAutospacing="0" w:line="58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570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5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335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67" w:bottom="689" w:left="1797" w:header="851" w:footer="689" w:gutter="0"/>
          <w:cols w:space="720" w:num="1"/>
        </w:sectPr>
      </w:pPr>
      <w:bookmarkStart w:id="6" w:name="_bookmark6"/>
      <w:bookmarkEnd w:id="6"/>
    </w:p>
    <w:p>
      <w:pPr>
        <w:autoSpaceDE w:val="0"/>
        <w:autoSpaceDN w:val="0"/>
        <w:bidi w:val="0"/>
        <w:spacing w:before="168" w:beforeAutospacing="0" w:afterAutospacing="0" w:line="315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其中，连线不能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尚未消去的图案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上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经过。</w:t>
      </w:r>
    </w:p>
    <w:p>
      <w:pPr>
        <w:autoSpaceDE w:val="0"/>
        <w:autoSpaceDN w:val="0"/>
        <w:bidi w:val="0"/>
        <w:spacing w:beforeAutospacing="0" w:afterAutospacing="0" w:line="531" w:lineRule="exact"/>
        <w:ind w:right="109" w:firstLine="42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一般来说，游戏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开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始以后，玩家可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首先找到一些直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接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相邻的图案，先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w w:val="100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击其中一个，随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是另外一个，将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它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们消去，随后在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外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侧的同一个平面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寻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找，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之后是该平面和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之相邻的外侧平面寻找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。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游戏的难度不高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主要考验的眼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力。画面上方的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长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条表示游戏的剩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余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时间，全部扣完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的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话玩家即告失败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点击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之后的“再玩一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次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”可以再次尝试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。</w:t>
      </w:r>
    </w:p>
    <w:p>
      <w:pPr>
        <w:autoSpaceDE w:val="0"/>
        <w:autoSpaceDN w:val="0"/>
        <w:spacing w:beforeAutospacing="0" w:afterAutospacing="0" w:line="32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562" w:lineRule="exact"/>
        <w:ind w:right="29" w:firstLine="840"/>
        <w:jc w:val="both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操作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: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一次使用鼠标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击棋盘中的棋子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，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该棋子此时为“被选中”，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以特殊方式显示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；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再次以鼠标点击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其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他棋子，若该棋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子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与被选中的棋子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图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案相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同，且把第一个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棋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子到第二个棋子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连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起来，中间的直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线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不超过 3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根，则消掉这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一对棋子，否则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一颗棋子恢复成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未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被选中状态，而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第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二颗棋子变成被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选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中状</w:t>
      </w:r>
      <w:r>
        <w:rPr>
          <w:rFonts w:ascii="微软雅黑" w:hAnsi="微软雅黑" w:eastAsia="微软雅黑" w:cs="微软雅黑"/>
          <w:bCs/>
          <w:color w:val="000000"/>
          <w:w w:val="9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态。</w:t>
      </w:r>
    </w:p>
    <w:p>
      <w:pPr>
        <w:autoSpaceDE w:val="0"/>
        <w:autoSpaceDN w:val="0"/>
        <w:spacing w:beforeAutospacing="0" w:afterAutospacing="0" w:line="51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2.2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能点描述</w:t>
      </w:r>
    </w:p>
    <w:p>
      <w:pPr>
        <w:autoSpaceDE w:val="0"/>
        <w:autoSpaceDN w:val="0"/>
        <w:spacing w:beforeAutospacing="0" w:afterAutospacing="0" w:line="5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2.2.1</w:t>
      </w:r>
      <w:r>
        <w:rPr>
          <w:rFonts w:ascii="微软雅黑" w:hAnsi="微软雅黑" w:eastAsia="微软雅黑" w:cs="微软雅黑"/>
          <w:b/>
          <w:bCs/>
          <w:color w:val="000000"/>
          <w:spacing w:val="57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基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3"/>
          <w:kern w:val="0"/>
          <w:sz w:val="28"/>
        </w:rPr>
        <w:t>本</w:t>
      </w:r>
      <w:r>
        <w:rPr>
          <w:rFonts w:ascii="微软雅黑" w:hAnsi="微软雅黑" w:eastAsia="微软雅黑" w:cs="微软雅黑"/>
          <w:b/>
          <w:bCs/>
          <w:color w:val="000000"/>
          <w:spacing w:val="4"/>
          <w:w w:val="92"/>
          <w:kern w:val="0"/>
          <w:sz w:val="28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1"/>
          <w:w w:val="98"/>
          <w:kern w:val="0"/>
          <w:sz w:val="28"/>
        </w:rPr>
        <w:t>能</w:t>
      </w:r>
    </w:p>
    <w:p>
      <w:pPr>
        <w:autoSpaceDE w:val="0"/>
        <w:autoSpaceDN w:val="0"/>
        <w:spacing w:beforeAutospacing="0" w:afterAutospacing="0" w:line="50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图形界面；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背景音乐；</w:t>
      </w:r>
    </w:p>
    <w:p>
      <w:pPr>
        <w:autoSpaceDE w:val="0"/>
        <w:autoSpaceDN w:val="0"/>
        <w:bidi w:val="0"/>
        <w:spacing w:before="165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随机生成游戏；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得分统计：消除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成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功，奖励分数；</w:t>
      </w:r>
    </w:p>
    <w:p>
      <w:pPr>
        <w:autoSpaceDE w:val="0"/>
        <w:autoSpaceDN w:val="0"/>
        <w:bidi w:val="0"/>
        <w:spacing w:before="1" w:beforeAutospacing="0" w:afterAutospacing="0" w:line="405" w:lineRule="exact"/>
        <w:ind w:right="6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限次提示：陷入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困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境时，按提示按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钮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可以显示当前可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消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除的一对图片，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每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一局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有使用次数限制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奖励时间：成功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消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除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n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对图片后，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对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应就会增加一定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奖励时间；</w:t>
      </w:r>
    </w:p>
    <w:p>
      <w:pPr>
        <w:autoSpaceDE w:val="0"/>
        <w:autoSpaceDN w:val="0"/>
        <w:bidi w:val="0"/>
        <w:spacing w:before="1" w:beforeAutospacing="0" w:afterAutospacing="0" w:line="405" w:lineRule="exact"/>
        <w:ind w:right="5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手动重置：将剩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下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图片重置游戏，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如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果重置前有解则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需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要扣减一定分数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；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游戏控制：开始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、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结束等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记录保存和查看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67" w:bottom="689" w:left="1797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175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6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67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27" w:bottom="689" w:left="1797" w:header="851" w:footer="689" w:gutter="0"/>
          <w:cols w:space="720" w:num="1"/>
        </w:sectPr>
      </w:pPr>
      <w:bookmarkStart w:id="7" w:name="_bookmark7"/>
      <w:bookmarkEnd w:id="7"/>
    </w:p>
    <w:p>
      <w:pPr>
        <w:autoSpaceDE w:val="0"/>
        <w:autoSpaceDN w:val="0"/>
        <w:bidi w:val="0"/>
        <w:spacing w:before="142"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2.2.2</w:t>
      </w:r>
      <w:r>
        <w:rPr>
          <w:rFonts w:ascii="微软雅黑" w:hAnsi="微软雅黑" w:eastAsia="微软雅黑" w:cs="微软雅黑"/>
          <w:b/>
          <w:bCs/>
          <w:color w:val="000000"/>
          <w:spacing w:val="57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拓</w:t>
      </w:r>
      <w:r>
        <w:rPr>
          <w:rFonts w:ascii="微软雅黑" w:hAnsi="微软雅黑" w:eastAsia="微软雅黑" w:cs="微软雅黑"/>
          <w:b/>
          <w:bCs/>
          <w:color w:val="000000"/>
          <w:spacing w:val="18"/>
          <w:w w:val="93"/>
          <w:kern w:val="0"/>
          <w:sz w:val="28"/>
        </w:rPr>
        <w:t>展</w:t>
      </w:r>
      <w:r>
        <w:rPr>
          <w:rFonts w:ascii="微软雅黑" w:hAnsi="微软雅黑" w:eastAsia="微软雅黑" w:cs="微软雅黑"/>
          <w:b/>
          <w:bCs/>
          <w:color w:val="000000"/>
          <w:spacing w:val="4"/>
          <w:w w:val="92"/>
          <w:kern w:val="0"/>
          <w:sz w:val="28"/>
        </w:rPr>
        <w:t>功</w:t>
      </w:r>
      <w:r>
        <w:rPr>
          <w:rFonts w:ascii="微软雅黑" w:hAnsi="微软雅黑" w:eastAsia="微软雅黑" w:cs="微软雅黑"/>
          <w:b/>
          <w:bCs/>
          <w:color w:val="000000"/>
          <w:spacing w:val="1"/>
          <w:w w:val="98"/>
          <w:kern w:val="0"/>
          <w:sz w:val="28"/>
        </w:rPr>
        <w:t>能</w:t>
      </w:r>
    </w:p>
    <w:p>
      <w:pPr>
        <w:autoSpaceDE w:val="0"/>
        <w:autoSpaceDN w:val="0"/>
        <w:spacing w:beforeAutospacing="0" w:afterAutospacing="0" w:line="50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自动解题，动画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演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示解题过程；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僵局自动判定和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自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动重置；</w:t>
      </w:r>
    </w:p>
    <w:p>
      <w:pPr>
        <w:autoSpaceDE w:val="0"/>
        <w:autoSpaceDN w:val="0"/>
        <w:bidi w:val="0"/>
        <w:spacing w:beforeAutospacing="0" w:afterAutospacing="0" w:line="405" w:lineRule="exact"/>
        <w:ind w:right="16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难度分级，如：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入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门级（直连比例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高</w:t>
      </w:r>
      <w:r>
        <w:rPr>
          <w:rFonts w:ascii="黑体" w:hAnsi="黑体" w:eastAsia="黑体" w:cs="黑体"/>
          <w:bCs/>
          <w:color w:val="000000"/>
          <w:spacing w:val="-24"/>
          <w:kern w:val="0"/>
          <w:sz w:val="24"/>
        </w:rPr>
        <w:t>）、初级（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拐一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个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弯比例高</w:t>
      </w:r>
      <w:r>
        <w:rPr>
          <w:rFonts w:ascii="黑体" w:hAnsi="黑体" w:eastAsia="黑体" w:cs="黑体"/>
          <w:bCs/>
          <w:color w:val="000000"/>
          <w:spacing w:val="-24"/>
          <w:kern w:val="0"/>
          <w:sz w:val="24"/>
        </w:rPr>
        <w:t>）、中级（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拐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2 个弯比例高</w:t>
      </w:r>
      <w:r>
        <w:rPr>
          <w:rFonts w:ascii="黑体" w:hAnsi="黑体" w:eastAsia="黑体" w:cs="黑体"/>
          <w:bCs/>
          <w:color w:val="000000"/>
          <w:spacing w:val="-24"/>
          <w:kern w:val="0"/>
          <w:sz w:val="24"/>
        </w:rPr>
        <w:t>）、高级，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且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能保证有解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并能给出提示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；</w:t>
      </w:r>
    </w:p>
    <w:p>
      <w:pPr>
        <w:autoSpaceDE w:val="0"/>
        <w:autoSpaceDN w:val="0"/>
        <w:bidi w:val="0"/>
        <w:spacing w:before="166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用户登录注册，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接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收手机验证码来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注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册和修改密码；</w:t>
      </w:r>
    </w:p>
    <w:p>
      <w:pPr>
        <w:autoSpaceDE w:val="0"/>
        <w:autoSpaceDN w:val="0"/>
        <w:bidi w:val="0"/>
        <w:spacing w:before="165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用户数据和记录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保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存在云端数据库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；</w:t>
      </w:r>
    </w:p>
    <w:p>
      <w:pPr>
        <w:autoSpaceDE w:val="0"/>
        <w:autoSpaceDN w:val="0"/>
        <w:bidi w:val="0"/>
        <w:spacing w:before="119" w:beforeAutospacing="0" w:afterAutospacing="0" w:line="240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Django+Vue+MySQL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建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立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Web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端管理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页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面，管理用户信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息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；</w:t>
      </w:r>
    </w:p>
    <w:p>
      <w:pPr>
        <w:autoSpaceDE w:val="0"/>
        <w:autoSpaceDN w:val="0"/>
        <w:spacing w:beforeAutospacing="0" w:afterAutospacing="0" w:line="48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0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2.3</w:t>
      </w:r>
      <w:r>
        <w:rPr>
          <w:rFonts w:ascii="微软雅黑" w:hAnsi="微软雅黑" w:eastAsia="微软雅黑" w:cs="微软雅黑"/>
          <w:b/>
          <w:bCs/>
          <w:color w:val="000000"/>
          <w:spacing w:val="65"/>
          <w:kern w:val="0"/>
          <w:sz w:val="3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-1"/>
          <w:w w:val="100"/>
          <w:kern w:val="0"/>
          <w:sz w:val="32"/>
        </w:rPr>
        <w:t>技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术方案选择</w:t>
      </w:r>
    </w:p>
    <w:p>
      <w:pPr>
        <w:autoSpaceDE w:val="0"/>
        <w:autoSpaceDN w:val="0"/>
        <w:spacing w:beforeAutospacing="0" w:afterAutospacing="0" w:line="5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2.3.1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20"/>
          <w:w w:val="90"/>
          <w:kern w:val="0"/>
          <w:sz w:val="28"/>
        </w:rPr>
        <w:t>C++</w:t>
      </w:r>
    </w:p>
    <w:p>
      <w:pPr>
        <w:autoSpaceDE w:val="0"/>
        <w:autoSpaceDN w:val="0"/>
        <w:spacing w:beforeAutospacing="0" w:afterAutospacing="0" w:line="45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ind w:left="72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本项目采用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C++作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为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项目的开发语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言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。</w:t>
      </w:r>
    </w:p>
    <w:p>
      <w:pPr>
        <w:autoSpaceDE w:val="0"/>
        <w:autoSpaceDN w:val="0"/>
        <w:bidi w:val="0"/>
        <w:spacing w:before="2" w:beforeAutospacing="0" w:afterAutospacing="0" w:line="404" w:lineRule="exact"/>
        <w:ind w:firstLine="420"/>
        <w:jc w:val="both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C++是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语言的继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承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，它既可以进行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语言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过程化程序设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计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，又可以进行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以抽象数据类型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为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特点的基于对象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程序设计，还可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以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进行以继承和多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态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为特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点的面向对象的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程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序设计。C++擅长面向对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象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程序设计的同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时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，还可以进行基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于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过程的程序设计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因而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C++就适应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问题规模而论，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大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小由之。C++不仅拥有计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算机高效运行的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实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用性特征，同时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还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致力于提高大规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模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程序的编程质量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与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程序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设计语言的问题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描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述能力。</w:t>
      </w:r>
    </w:p>
    <w:p>
      <w:pPr>
        <w:autoSpaceDE w:val="0"/>
        <w:autoSpaceDN w:val="0"/>
        <w:bidi w:val="0"/>
        <w:spacing w:before="165" w:beforeAutospacing="0" w:afterAutospacing="0" w:line="240" w:lineRule="exact"/>
        <w:ind w:left="8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C++的优势：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55" w:beforeAutospacing="0" w:afterAutospacing="0" w:line="265" w:lineRule="exact"/>
        <w:ind w:left="840"/>
        <w:jc w:val="left"/>
        <w:rPr>
          <w:rFonts w:hint="eastAsia"/>
        </w:rPr>
      </w:pP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语言简洁、紧凑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，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使用方便、灵活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；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拥有丰富的运算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符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；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18" w:beforeAutospacing="0" w:afterAutospacing="0" w:line="374" w:lineRule="exact"/>
        <w:ind w:left="840"/>
        <w:jc w:val="left"/>
        <w:rPr>
          <w:rFonts w:hint="eastAsia"/>
        </w:rPr>
      </w:pP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生成的目标代码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质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量高，程序执行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效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率高</w:t>
      </w:r>
      <w:r>
        <w:rPr>
          <w:rFonts w:ascii="Segoe Print" w:hAnsi="Segoe Print" w:eastAsia="Segoe Print" w:cs="Segoe Print"/>
          <w:bCs/>
          <w:color w:val="4D4D4D"/>
          <w:spacing w:val="0"/>
          <w:kern w:val="0"/>
          <w:sz w:val="24"/>
        </w:rPr>
        <w:t>,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可移植性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好</w:t>
      </w:r>
      <w:r>
        <w:rPr>
          <w:rFonts w:ascii="Segoe Print" w:hAnsi="Segoe Print" w:eastAsia="Segoe Print" w:cs="Segoe Print"/>
          <w:bCs/>
          <w:color w:val="4D4D4D"/>
          <w:spacing w:val="0"/>
          <w:kern w:val="0"/>
          <w:sz w:val="24"/>
        </w:rPr>
        <w:t>;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" w:beforeAutospacing="0" w:afterAutospacing="0" w:line="550" w:lineRule="exact"/>
        <w:ind w:left="1223" w:right="379" w:hanging="383"/>
        <w:jc w:val="left"/>
        <w:rPr>
          <w:rFonts w:hint="eastAsia"/>
        </w:rPr>
      </w:pPr>
      <w:r>
        <w:rPr>
          <w:rFonts w:ascii="Segoe Print" w:hAnsi="Segoe Print" w:eastAsia="Segoe Print" w:cs="Segoe Print"/>
          <w:bCs/>
          <w:color w:val="4D4D4D"/>
          <w:spacing w:val="0"/>
          <w:kern w:val="0"/>
          <w:sz w:val="24"/>
        </w:rPr>
        <w:t>C++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程序在可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重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用性、可扩充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性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、可维护性和可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靠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性等方面都较</w:t>
      </w:r>
      <w:r>
        <w:rPr>
          <w:rFonts w:ascii="宋体" w:hAnsi="宋体" w:eastAsia="宋体" w:cs="宋体"/>
          <w:bCs/>
          <w:color w:val="4D4D4D"/>
          <w:w w:val="99"/>
          <w:kern w:val="0"/>
          <w:sz w:val="24"/>
        </w:rPr>
        <w:t xml:space="preserve"> 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高，使其适合开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发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大中型的系统软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件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和应用程序</w:t>
      </w:r>
      <w:r>
        <w:rPr>
          <w:rFonts w:ascii="Segoe Print" w:hAnsi="Segoe Print" w:eastAsia="Segoe Print" w:cs="Segoe Print"/>
          <w:bCs/>
          <w:color w:val="4D4D4D"/>
          <w:spacing w:val="0"/>
          <w:kern w:val="0"/>
          <w:sz w:val="24"/>
        </w:rPr>
        <w:t>;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80" w:beforeAutospacing="0" w:afterAutospacing="0" w:line="441" w:lineRule="exact"/>
        <w:ind w:left="1223" w:hanging="383"/>
        <w:jc w:val="both"/>
        <w:rPr>
          <w:rFonts w:hint="eastAsia"/>
        </w:rPr>
      </w:pP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支持面向对象编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程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机制，如信息隐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藏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、封装函数、抽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象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数据类型、</w:t>
      </w:r>
      <w:r>
        <w:rPr>
          <w:rFonts w:ascii="宋体" w:hAnsi="宋体" w:eastAsia="宋体" w:cs="宋体"/>
          <w:bCs/>
          <w:color w:val="4D4D4D"/>
          <w:w w:val="99"/>
          <w:kern w:val="0"/>
          <w:sz w:val="24"/>
        </w:rPr>
        <w:t xml:space="preserve"> 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继承、多态、函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数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重载、运算符重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载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、乏型编程（模</w:t>
      </w:r>
      <w:r>
        <w:rPr>
          <w:rFonts w:ascii="宋体" w:hAnsi="宋体" w:eastAsia="宋体" w:cs="宋体"/>
          <w:bCs/>
          <w:color w:val="4D4D4D"/>
          <w:spacing w:val="-1"/>
          <w:kern w:val="0"/>
          <w:sz w:val="24"/>
        </w:rPr>
        <w:t>板</w:t>
      </w:r>
      <w:r>
        <w:rPr>
          <w:rFonts w:ascii="Segoe Print" w:hAnsi="Segoe Print" w:eastAsia="Segoe Print" w:cs="Segoe Print"/>
          <w:bCs/>
          <w:color w:val="4D4D4D"/>
          <w:spacing w:val="0"/>
          <w:kern w:val="0"/>
          <w:sz w:val="24"/>
        </w:rPr>
        <w:t>)</w:t>
      </w:r>
      <w:r>
        <w:rPr>
          <w:rFonts w:ascii="宋体" w:hAnsi="宋体" w:eastAsia="宋体" w:cs="宋体"/>
          <w:bCs/>
          <w:color w:val="4D4D4D"/>
          <w:spacing w:val="0"/>
          <w:kern w:val="0"/>
          <w:sz w:val="24"/>
        </w:rPr>
        <w:t>，团队开发 更简单。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797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1872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7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27" w:bottom="689" w:left="1797" w:header="851" w:footer="689" w:gutter="0"/>
          <w:cols w:space="720" w:num="1"/>
        </w:sectPr>
      </w:pPr>
      <w:bookmarkStart w:id="8" w:name="_bookmark8"/>
      <w:bookmarkEnd w:id="8"/>
    </w:p>
    <w:p>
      <w:pPr>
        <w:autoSpaceDE w:val="0"/>
        <w:autoSpaceDN w:val="0"/>
        <w:bidi w:val="0"/>
        <w:spacing w:before="142"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2.3.2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12"/>
          <w:w w:val="91"/>
          <w:kern w:val="0"/>
          <w:sz w:val="28"/>
        </w:rPr>
        <w:t>QT</w:t>
      </w:r>
    </w:p>
    <w:p>
      <w:pPr>
        <w:autoSpaceDE w:val="0"/>
        <w:autoSpaceDN w:val="0"/>
        <w:spacing w:beforeAutospacing="0" w:afterAutospacing="0" w:line="45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40" w:lineRule="exact"/>
        <w:ind w:left="42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本项目采用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Qt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作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为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GUI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项目图形界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面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开发框架。</w:t>
      </w:r>
    </w:p>
    <w:p>
      <w:pPr>
        <w:autoSpaceDE w:val="0"/>
        <w:autoSpaceDN w:val="0"/>
        <w:bidi w:val="0"/>
        <w:spacing w:before="1" w:beforeAutospacing="0" w:afterAutospacing="0" w:line="404" w:lineRule="exact"/>
        <w:ind w:firstLine="42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是一个跨平台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C++图形用户界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面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应用程序框架。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它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为应用程序开发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者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提供建立艺术级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图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形界面所需的所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有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功能。它是完全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面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向对象的，很容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易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扩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展，并且允许真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正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的组件编程。基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本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上，Qt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同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X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Window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上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 Motif，</w:t>
      </w:r>
      <w:r>
        <w:rPr>
          <w:rFonts w:ascii="黑体" w:hAnsi="黑体" w:eastAsia="黑体" w:cs="黑体"/>
          <w:bCs/>
          <w:color w:val="000000"/>
          <w:spacing w:val="12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Openwin，GTK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等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图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形界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面库和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Windows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平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台上的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MFC，OWL，VCL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ATL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是同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类型的东西。</w:t>
      </w:r>
    </w:p>
    <w:p>
      <w:pPr>
        <w:autoSpaceDE w:val="0"/>
        <w:autoSpaceDN w:val="0"/>
        <w:bidi w:val="0"/>
        <w:spacing w:beforeAutospacing="0" w:afterAutospacing="0" w:line="404" w:lineRule="exact"/>
        <w:ind w:firstLine="420"/>
        <w:jc w:val="both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自从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1996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年早些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时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候，Qt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进入商业领域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它已经成为全世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范围内数千种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成功的应用程序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基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础。Qt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也是流行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Linux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桌面环境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KDE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基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础，KDE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是所有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主要的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Linux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发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版的一个标准组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件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。Qt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的特点有：可移植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性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、易用性、执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行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速度快等特点。</w:t>
      </w:r>
    </w:p>
    <w:p>
      <w:pPr>
        <w:autoSpaceDE w:val="0"/>
        <w:autoSpaceDN w:val="0"/>
        <w:bidi w:val="0"/>
        <w:spacing w:before="166" w:beforeAutospacing="0" w:afterAutospacing="0" w:line="240" w:lineRule="exact"/>
        <w:ind w:left="42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的优势：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55" w:beforeAutospacing="0" w:afterAutospacing="0" w:line="265" w:lineRule="exact"/>
        <w:ind w:left="8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XML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支持。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39" w:beforeAutospacing="0" w:afterAutospacing="0" w:line="265" w:lineRule="exact"/>
        <w:ind w:left="8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大量的开发文档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40" w:beforeAutospacing="0" w:afterAutospacing="0" w:line="265" w:lineRule="exact"/>
        <w:ind w:left="8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支持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2D/3D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图形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渲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染，支持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OpenGL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140" w:beforeAutospacing="0" w:afterAutospacing="0" w:line="265" w:lineRule="exact"/>
        <w:ind w:left="84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优良的跨平台特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性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，Qt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支持众多系统。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400" w:lineRule="exact"/>
        <w:ind w:left="1223" w:right="76" w:hanging="383"/>
        <w:jc w:val="both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面向对象，Qt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良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好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的封装机制使得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Qt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模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块化程度非常高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可重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用性较好，对于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用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户开发来说是非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常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方便的。Qt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提供了一种称为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signals/slots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安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全类型来替代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callback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这使得各个元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件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之间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的协同工作变得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十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分简单。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6" w:beforeAutospacing="0" w:afterAutospacing="0" w:line="403" w:lineRule="exact"/>
        <w:ind w:left="1223" w:right="136" w:hanging="383"/>
        <w:jc w:val="both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丰富的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API，Qt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包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括多达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250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个以上的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C++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类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，还提供基于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模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板的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collections，serialization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file，I/O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device,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directory</w:t>
      </w:r>
      <w:r>
        <w:rPr>
          <w:rFonts w:ascii="黑体" w:hAnsi="黑体" w:eastAsia="黑体" w:cs="黑体"/>
          <w:bCs/>
          <w:color w:val="000000"/>
          <w:spacing w:val="-2"/>
          <w:kern w:val="0"/>
          <w:sz w:val="24"/>
        </w:rPr>
        <w:t>，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 xml:space="preserve"> management，date/time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类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。甚至还包括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正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则表达式的处理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功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能。</w:t>
      </w:r>
    </w:p>
    <w:p>
      <w:pPr>
        <w:autoSpaceDE w:val="0"/>
        <w:autoSpaceDN w:val="0"/>
        <w:spacing w:beforeAutospacing="0" w:afterAutospacing="0" w:line="535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7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2.3.3</w:t>
      </w:r>
      <w:r>
        <w:rPr>
          <w:rFonts w:ascii="微软雅黑" w:hAnsi="微软雅黑" w:eastAsia="微软雅黑" w:cs="微软雅黑"/>
          <w:b/>
          <w:bCs/>
          <w:color w:val="000000"/>
          <w:w w:val="100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w w:val="100"/>
          <w:kern w:val="0"/>
          <w:sz w:val="28"/>
        </w:rPr>
        <w:t>MySQL</w:t>
      </w:r>
      <w:r>
        <w:rPr>
          <w:rFonts w:ascii="微软雅黑" w:hAnsi="微软雅黑" w:eastAsia="微软雅黑" w:cs="微软雅黑"/>
          <w:b/>
          <w:bCs/>
          <w:color w:val="000000"/>
          <w:w w:val="82"/>
          <w:kern w:val="0"/>
          <w:sz w:val="2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28"/>
        </w:rPr>
        <w:t>数据库及云端服</w:t>
      </w:r>
      <w:r>
        <w:rPr>
          <w:rFonts w:ascii="微软雅黑" w:hAnsi="微软雅黑" w:eastAsia="微软雅黑" w:cs="微软雅黑"/>
          <w:b/>
          <w:bCs/>
          <w:color w:val="000000"/>
          <w:spacing w:val="10"/>
          <w:w w:val="96"/>
          <w:kern w:val="0"/>
          <w:sz w:val="28"/>
        </w:rPr>
        <w:t>务</w:t>
      </w:r>
      <w:r>
        <w:rPr>
          <w:rFonts w:ascii="微软雅黑" w:hAnsi="微软雅黑" w:eastAsia="微软雅黑" w:cs="微软雅黑"/>
          <w:b/>
          <w:bCs/>
          <w:color w:val="000000"/>
          <w:spacing w:val="23"/>
          <w:w w:val="88"/>
          <w:kern w:val="0"/>
          <w:sz w:val="28"/>
        </w:rPr>
        <w:t>器</w:t>
      </w:r>
    </w:p>
    <w:p>
      <w:pPr>
        <w:autoSpaceDE w:val="0"/>
        <w:autoSpaceDN w:val="0"/>
        <w:spacing w:beforeAutospacing="0" w:afterAutospacing="0" w:line="45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22" w:lineRule="exact"/>
        <w:ind w:firstLine="42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本项目采用搭建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在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系统为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CentOS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7.7</w:t>
      </w:r>
      <w:r>
        <w:rPr>
          <w:rFonts w:ascii="黑体" w:hAnsi="黑体" w:eastAsia="黑体" w:cs="黑体"/>
          <w:bCs/>
          <w:color w:val="000000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64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位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的阿里云</w:t>
      </w:r>
      <w:r>
        <w:rPr>
          <w:rFonts w:ascii="黑体" w:hAnsi="黑体" w:eastAsia="黑体" w:cs="黑体"/>
          <w:bCs/>
          <w:color w:val="000000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ECS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云服务器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000000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5.7.29</w:t>
      </w:r>
      <w:r>
        <w:rPr>
          <w:rFonts w:ascii="黑体" w:hAnsi="黑体" w:eastAsia="黑体" w:cs="黑体"/>
          <w:bCs/>
          <w:color w:val="000000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提供数据</w:t>
      </w:r>
      <w:r>
        <w:rPr>
          <w:rFonts w:ascii="黑体" w:hAnsi="黑体" w:eastAsia="黑体" w:cs="黑体"/>
          <w:bCs/>
          <w:color w:val="000000"/>
          <w:spacing w:val="-1"/>
          <w:kern w:val="0"/>
          <w:sz w:val="24"/>
        </w:rPr>
        <w:t>存</w:t>
      </w:r>
      <w:r>
        <w:rPr>
          <w:rFonts w:ascii="黑体" w:hAnsi="黑体" w:eastAsia="黑体" w:cs="黑体"/>
          <w:bCs/>
          <w:color w:val="000000"/>
          <w:spacing w:val="0"/>
          <w:kern w:val="0"/>
          <w:sz w:val="24"/>
        </w:rPr>
        <w:t>储。</w:t>
      </w:r>
    </w:p>
    <w:p>
      <w:pPr>
        <w:autoSpaceDE w:val="0"/>
        <w:autoSpaceDN w:val="0"/>
        <w:bidi w:val="0"/>
        <w:spacing w:before="45" w:beforeAutospacing="0" w:afterAutospacing="0" w:line="405" w:lineRule="exact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是一个关系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型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数据库管理系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统</w:t>
      </w:r>
      <w:r>
        <w:rPr>
          <w:rFonts w:ascii="黑体" w:hAnsi="黑体" w:eastAsia="黑体" w:cs="黑体"/>
          <w:b/>
          <w:bCs/>
          <w:color w:val="333333"/>
          <w:spacing w:val="20"/>
          <w:w w:val="88"/>
          <w:kern w:val="0"/>
          <w:sz w:val="24"/>
        </w:rPr>
        <w:t>，</w:t>
      </w:r>
      <w:r>
        <w:rPr>
          <w:rFonts w:ascii="黑体" w:hAnsi="黑体" w:eastAsia="黑体" w:cs="黑体"/>
          <w:bCs/>
          <w:color w:val="333333"/>
          <w:spacing w:val="-19"/>
          <w:kern w:val="0"/>
          <w:sz w:val="24"/>
        </w:rPr>
        <w:t>由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瑞典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AB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公司开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发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，属于</w:t>
      </w:r>
      <w:r>
        <w:rPr>
          <w:rFonts w:ascii="黑体" w:hAnsi="黑体" w:eastAsia="黑体" w:cs="黑体"/>
          <w:bCs/>
          <w:color w:val="333333"/>
          <w:spacing w:val="12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Oracle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旗下产品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。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是最流行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关系型数据库管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理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系统之一，在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WEB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应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用方面，MySQL</w:t>
      </w:r>
      <w:r>
        <w:rPr>
          <w:rFonts w:ascii="黑体" w:hAnsi="黑体" w:eastAsia="黑体" w:cs="黑体"/>
          <w:bCs/>
          <w:color w:val="333333"/>
          <w:w w:val="4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是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最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好的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RDBMS</w:t>
      </w:r>
      <w:r>
        <w:rPr>
          <w:rFonts w:ascii="黑体" w:hAnsi="黑体" w:eastAsia="黑体" w:cs="黑体"/>
          <w:bCs/>
          <w:color w:val="333333"/>
          <w:spacing w:val="12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(Relational</w:t>
      </w:r>
      <w:r>
        <w:rPr>
          <w:rFonts w:ascii="黑体" w:hAnsi="黑体" w:eastAsia="黑体" w:cs="黑体"/>
          <w:bCs/>
          <w:color w:val="333333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Database</w:t>
      </w:r>
      <w:r>
        <w:rPr>
          <w:rFonts w:ascii="黑体" w:hAnsi="黑体" w:eastAsia="黑体" w:cs="黑体"/>
          <w:bCs/>
          <w:color w:val="333333"/>
          <w:w w:val="98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Management</w:t>
      </w:r>
      <w:r>
        <w:rPr>
          <w:rFonts w:ascii="黑体" w:hAnsi="黑体" w:eastAsia="黑体" w:cs="黑体"/>
          <w:bCs/>
          <w:color w:val="333333"/>
          <w:w w:val="98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System</w:t>
      </w:r>
      <w:r>
        <w:rPr>
          <w:rFonts w:ascii="黑体" w:hAnsi="黑体" w:eastAsia="黑体" w:cs="黑体"/>
          <w:bCs/>
          <w:color w:val="333333"/>
          <w:spacing w:val="-3"/>
          <w:kern w:val="0"/>
          <w:sz w:val="24"/>
        </w:rPr>
        <w:t>，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 xml:space="preserve"> 关系数据库管理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系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统)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应用软件之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一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。</w:t>
      </w:r>
    </w:p>
    <w:p>
      <w:pPr>
        <w:autoSpaceDE w:val="0"/>
        <w:autoSpaceDN w:val="0"/>
        <w:spacing w:beforeAutospacing="0" w:afterAutospacing="0" w:line="86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108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8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797" w:header="851" w:footer="689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727" w:bottom="689" w:left="1335" w:header="851" w:footer="689" w:gutter="0"/>
          <w:cols w:space="720" w:num="1"/>
        </w:sectPr>
      </w:pPr>
      <w:bookmarkStart w:id="9" w:name="_bookmark9"/>
      <w:bookmarkEnd w:id="9"/>
    </w:p>
    <w:p>
      <w:pPr>
        <w:autoSpaceDE w:val="0"/>
        <w:autoSpaceDN w:val="0"/>
        <w:bidi w:val="0"/>
        <w:spacing w:beforeAutospacing="0" w:afterAutospacing="0" w:line="371" w:lineRule="exact"/>
        <w:ind w:left="462" w:right="160"/>
        <w:jc w:val="left"/>
        <w:rPr>
          <w:rFonts w:hint="eastAsia"/>
        </w:rPr>
      </w:pP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是一种关系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型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数据库管理系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统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，关系数据库将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数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据保存在不同的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表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中，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而不是将所有数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据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放在一个大仓库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内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，这样就增加了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速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度并提高了灵活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性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。</w:t>
      </w:r>
    </w:p>
    <w:p>
      <w:pPr>
        <w:autoSpaceDE w:val="0"/>
        <w:autoSpaceDN w:val="0"/>
        <w:spacing w:beforeAutospacing="0" w:afterAutospacing="0" w:line="39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4" w:lineRule="exact"/>
        <w:ind w:left="462"/>
        <w:jc w:val="both"/>
        <w:rPr>
          <w:rFonts w:hint="eastAsia"/>
        </w:rPr>
      </w:pP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5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所使用的</w:t>
      </w:r>
      <w:r>
        <w:rPr>
          <w:rFonts w:ascii="黑体" w:hAnsi="黑体" w:eastAsia="黑体" w:cs="黑体"/>
          <w:bCs/>
          <w:color w:val="333333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SQL</w:t>
      </w:r>
      <w:r>
        <w:rPr>
          <w:rFonts w:ascii="黑体" w:hAnsi="黑体" w:eastAsia="黑体" w:cs="黑体"/>
          <w:bCs/>
          <w:color w:val="333333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语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言是用于访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问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数据库的最常用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标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准化语言。MySQL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软件</w:t>
      </w:r>
      <w:r>
        <w:rPr>
          <w:rFonts w:ascii="黑体" w:hAnsi="黑体" w:eastAsia="黑体" w:cs="黑体"/>
          <w:bCs/>
          <w:color w:val="333333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采用了双授权政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策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，分为社区版和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商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业版，由于其体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积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小、速度快、总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体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拥有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成本低，尤其是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开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放源码这一特点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，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一般中小型网站</w:t>
      </w:r>
      <w:r>
        <w:rPr>
          <w:rFonts w:ascii="黑体" w:hAnsi="黑体" w:eastAsia="黑体" w:cs="黑体"/>
          <w:bCs/>
          <w:color w:val="333333"/>
          <w:spacing w:val="-1"/>
          <w:kern w:val="0"/>
          <w:sz w:val="24"/>
        </w:rPr>
        <w:t>的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开发都选择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MySQL</w:t>
      </w:r>
      <w:r>
        <w:rPr>
          <w:rFonts w:ascii="黑体" w:hAnsi="黑体" w:eastAsia="黑体" w:cs="黑体"/>
          <w:bCs/>
          <w:color w:val="333333"/>
          <w:w w:val="100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作为</w:t>
      </w:r>
      <w:r>
        <w:rPr>
          <w:rFonts w:ascii="黑体" w:hAnsi="黑体" w:eastAsia="黑体" w:cs="黑体"/>
          <w:bCs/>
          <w:color w:val="333333"/>
          <w:w w:val="99"/>
          <w:kern w:val="0"/>
          <w:sz w:val="24"/>
        </w:rPr>
        <w:t xml:space="preserve"> </w:t>
      </w:r>
      <w:r>
        <w:rPr>
          <w:rFonts w:ascii="黑体" w:hAnsi="黑体" w:eastAsia="黑体" w:cs="黑体"/>
          <w:bCs/>
          <w:color w:val="333333"/>
          <w:spacing w:val="0"/>
          <w:kern w:val="0"/>
          <w:sz w:val="24"/>
        </w:rPr>
        <w:t>网站数据库。</w:t>
      </w:r>
    </w:p>
    <w:p>
      <w:pPr>
        <w:autoSpaceDE w:val="0"/>
        <w:autoSpaceDN w:val="0"/>
        <w:spacing w:beforeAutospacing="0" w:afterAutospacing="0" w:line="44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421" w:lineRule="exact"/>
        <w:jc w:val="left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color w:val="000000"/>
          <w:spacing w:val="0"/>
          <w:kern w:val="0"/>
          <w:sz w:val="32"/>
        </w:rPr>
        <w:t>三、小组任务分工</w:t>
      </w:r>
    </w:p>
    <w:p>
      <w:pPr>
        <w:autoSpaceDE w:val="0"/>
        <w:autoSpaceDN w:val="0"/>
        <w:spacing w:beforeAutospacing="0" w:afterAutospacing="0" w:line="41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5" w:lineRule="exact"/>
        <w:ind w:left="462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邓梁：爬虫项目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分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析、搭建云端数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据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库（25%）</w:t>
      </w:r>
    </w:p>
    <w:p>
      <w:pPr>
        <w:autoSpaceDE w:val="0"/>
        <w:autoSpaceDN w:val="0"/>
        <w:bidi w:val="0"/>
        <w:spacing w:before="220" w:beforeAutospacing="0" w:afterAutospacing="0" w:line="315" w:lineRule="exact"/>
        <w:ind w:left="462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张扶犁：连连看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项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目分析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（25%）</w:t>
      </w:r>
    </w:p>
    <w:p>
      <w:pPr>
        <w:autoSpaceDE w:val="0"/>
        <w:autoSpaceDN w:val="0"/>
        <w:bidi w:val="0"/>
        <w:spacing w:before="220" w:beforeAutospacing="0" w:afterAutospacing="0" w:line="315" w:lineRule="exact"/>
        <w:ind w:left="462"/>
        <w:jc w:val="left"/>
        <w:rPr>
          <w:rFonts w:hint="eastAsia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林美辰：项目开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发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模型与选择</w:t>
      </w:r>
      <w:r>
        <w:rPr>
          <w:rFonts w:ascii="微软雅黑" w:hAnsi="微软雅黑" w:eastAsia="微软雅黑" w:cs="微软雅黑"/>
          <w:bCs/>
          <w:color w:val="000000"/>
          <w:spacing w:val="49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（25%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）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</w:pP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宋玥增：</w:t>
      </w:r>
      <w:r>
        <w:rPr>
          <w:rFonts w:ascii="微软雅黑" w:hAnsi="微软雅黑" w:eastAsia="微软雅黑" w:cs="微软雅黑"/>
          <w:bCs/>
          <w:color w:val="000000"/>
          <w:spacing w:val="-1"/>
          <w:kern w:val="0"/>
          <w:sz w:val="24"/>
        </w:rPr>
        <w:t>PPT</w:t>
      </w:r>
      <w:r>
        <w:rPr>
          <w:rFonts w:ascii="微软雅黑" w:hAnsi="微软雅黑" w:eastAsia="微软雅黑" w:cs="微软雅黑"/>
          <w:bCs/>
          <w:color w:val="000000"/>
          <w:w w:val="87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-6"/>
          <w:w w:val="103"/>
          <w:kern w:val="0"/>
          <w:sz w:val="24"/>
        </w:rPr>
        <w:t>与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立项答辩</w:t>
      </w:r>
      <w:r>
        <w:rPr>
          <w:rFonts w:ascii="微软雅黑" w:hAnsi="微软雅黑" w:eastAsia="微软雅黑" w:cs="微软雅黑"/>
          <w:bCs/>
          <w:color w:val="000000"/>
          <w:spacing w:val="48"/>
          <w:kern w:val="0"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000000"/>
          <w:spacing w:val="0"/>
          <w:kern w:val="0"/>
          <w:sz w:val="24"/>
        </w:rPr>
        <w:t>（25%）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海鹏：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余旺：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张锦康：</w:t>
      </w:r>
    </w:p>
    <w:p>
      <w:pPr>
        <w:autoSpaceDE w:val="0"/>
        <w:autoSpaceDN w:val="0"/>
        <w:bidi w:val="0"/>
        <w:spacing w:before="221" w:beforeAutospacing="0" w:afterAutospacing="0" w:line="314" w:lineRule="exact"/>
        <w:ind w:left="462"/>
        <w:jc w:val="left"/>
        <w:rPr>
          <w:rFonts w:hint="default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pacing w:val="0"/>
          <w:kern w:val="0"/>
          <w:sz w:val="24"/>
          <w:lang w:val="en-US" w:eastAsia="zh-CN"/>
        </w:rPr>
        <w:t>陈啸：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727" w:bottom="689" w:left="1335" w:header="851" w:footer="689" w:gutter="0"/>
          <w:cols w:space="0" w:num="1"/>
        </w:sectPr>
      </w:pPr>
    </w:p>
    <w:p>
      <w:pPr>
        <w:autoSpaceDE w:val="0"/>
        <w:autoSpaceDN w:val="0"/>
        <w:spacing w:beforeAutospacing="0" w:afterAutospacing="0" w:line="845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81" w:lineRule="exact"/>
        <w:ind w:left="4570"/>
        <w:jc w:val="left"/>
        <w:rPr>
          <w:rFonts w:hint="eastAsia"/>
        </w:rPr>
      </w:pPr>
      <w:r>
        <w:rPr>
          <w:rFonts w:ascii="Calibri" w:hAnsi="Calibri" w:eastAsia="Calibri" w:cs="Calibri"/>
          <w:bCs/>
          <w:color w:val="000000"/>
          <w:spacing w:val="0"/>
          <w:kern w:val="0"/>
          <w:sz w:val="18"/>
        </w:rPr>
        <w:t>9</w:t>
      </w:r>
    </w:p>
    <w:sectPr>
      <w:type w:val="continuous"/>
      <w:pgSz w:w="11900" w:h="16840"/>
      <w:pgMar w:top="1426" w:right="895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suff w:val="space"/>
      <w:lvlText w:val="⚫"/>
      <w:lvlJc w:val="left"/>
      <w:rPr>
        <w:rFonts w:hint="default" w:ascii="Wingdings" w:hAnsi="Wingdings" w:eastAsia="Wingdings" w:cs="Wingdings"/>
        <w:spacing w:val="-24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isplayHorizontalDrawingGridEvery w:val="1"/>
  <w:displayVerticalDrawingGridEvery w:val="1"/>
  <w:noPunctuationKerning w:val="1"/>
  <w:compat>
    <w:spaceForUL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FmZjUwNDM5MjMwMTNjYjBjOTkyYzk0MDFhZjg4YWYifQ=="/>
  </w:docVars>
  <w:rsids>
    <w:rsidRoot w:val="00000000"/>
    <w:rsid w:val="0BAE0408"/>
    <w:rsid w:val="58DC7346"/>
    <w:rsid w:val="5DE25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墨髯</dc:creator>
  <cp:lastModifiedBy>墨髯</cp:lastModifiedBy>
  <dcterms:modified xsi:type="dcterms:W3CDTF">2023-12-11T15:23:55Z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C15D0D90258941D3BE261CC792AD2D88_12</vt:lpwstr>
  </property>
</Properties>
</file>