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F43F8" w14:textId="0235E319" w:rsidR="001D777A" w:rsidRDefault="00000000">
      <w:pPr>
        <w:spacing w:line="480" w:lineRule="auto"/>
        <w:jc w:val="center"/>
        <w:rPr>
          <w:rFonts w:ascii="宋体" w:eastAsia="宋体" w:hAnsi="宋体" w:cs="宋体"/>
          <w:b/>
          <w:bCs/>
          <w:sz w:val="32"/>
          <w:szCs w:val="32"/>
        </w:rPr>
      </w:pPr>
      <w:r>
        <w:rPr>
          <w:rFonts w:ascii="宋体" w:eastAsia="宋体" w:hAnsi="宋体" w:cs="宋体" w:hint="eastAsia"/>
          <w:b/>
          <w:bCs/>
          <w:sz w:val="32"/>
          <w:szCs w:val="32"/>
        </w:rPr>
        <w:t>《计算机图形学》作业</w:t>
      </w:r>
      <w:r w:rsidR="008528C7">
        <w:rPr>
          <w:rFonts w:ascii="宋体" w:eastAsia="宋体" w:hAnsi="宋体" w:cs="宋体"/>
          <w:b/>
          <w:bCs/>
          <w:sz w:val="32"/>
          <w:szCs w:val="32"/>
        </w:rPr>
        <w:t>1</w:t>
      </w:r>
    </w:p>
    <w:p w14:paraId="5D4F4E0B" w14:textId="77777777" w:rsidR="001D777A" w:rsidRDefault="00000000">
      <w:pPr>
        <w:spacing w:line="480" w:lineRule="auto"/>
        <w:jc w:val="center"/>
        <w:rPr>
          <w:rFonts w:ascii="宋体" w:eastAsia="宋体" w:hAnsi="宋体" w:cs="宋体"/>
          <w:sz w:val="24"/>
        </w:rPr>
      </w:pPr>
      <w:r>
        <w:rPr>
          <w:rFonts w:ascii="宋体" w:eastAsia="宋体" w:hAnsi="宋体" w:cs="宋体" w:hint="eastAsia"/>
          <w:sz w:val="24"/>
        </w:rPr>
        <w:t>姓名：             学号：            学院：</w:t>
      </w:r>
    </w:p>
    <w:p w14:paraId="4671EABD" w14:textId="77777777" w:rsidR="001D777A" w:rsidRDefault="001D777A">
      <w:pPr>
        <w:spacing w:line="480" w:lineRule="auto"/>
        <w:jc w:val="center"/>
        <w:rPr>
          <w:rFonts w:ascii="宋体" w:eastAsia="宋体" w:hAnsi="宋体" w:cs="宋体"/>
          <w:sz w:val="24"/>
        </w:rPr>
      </w:pPr>
    </w:p>
    <w:p w14:paraId="1B474056" w14:textId="77777777" w:rsidR="001D777A" w:rsidRDefault="00000000">
      <w:pPr>
        <w:pStyle w:val="a4"/>
        <w:numPr>
          <w:ilvl w:val="0"/>
          <w:numId w:val="1"/>
        </w:numPr>
        <w:spacing w:line="276" w:lineRule="auto"/>
        <w:ind w:firstLineChars="0"/>
        <w:rPr>
          <w:rFonts w:ascii="宋体" w:eastAsia="宋体" w:hAnsi="宋体" w:cs="宋体"/>
          <w:b/>
          <w:bCs/>
          <w:sz w:val="24"/>
        </w:rPr>
      </w:pPr>
      <w:r>
        <w:rPr>
          <w:rFonts w:ascii="宋体" w:eastAsia="宋体" w:hAnsi="宋体" w:cs="宋体" w:hint="eastAsia"/>
          <w:b/>
          <w:bCs/>
          <w:sz w:val="24"/>
        </w:rPr>
        <w:t>请解释走样和反走样的概念，给出三种以上反走样方法（只写名称），并简述其中一种反走样方法的原理。（30分）</w:t>
      </w:r>
    </w:p>
    <w:p w14:paraId="177BD765" w14:textId="77777777" w:rsidR="001D777A" w:rsidRDefault="00000000">
      <w:pPr>
        <w:pStyle w:val="a4"/>
        <w:spacing w:line="480" w:lineRule="auto"/>
        <w:ind w:left="360" w:firstLineChars="0" w:firstLine="0"/>
        <w:rPr>
          <w:rFonts w:ascii="宋体" w:eastAsia="宋体" w:hAnsi="宋体" w:cs="宋体"/>
          <w:b/>
          <w:bCs/>
          <w:sz w:val="24"/>
          <w:lang w:eastAsia="zh-Hans"/>
        </w:rPr>
      </w:pPr>
      <w:r>
        <w:rPr>
          <w:rFonts w:ascii="宋体" w:eastAsia="宋体" w:hAnsi="宋体" w:cs="宋体" w:hint="eastAsia"/>
          <w:b/>
          <w:bCs/>
          <w:sz w:val="24"/>
          <w:lang w:eastAsia="zh-Hans"/>
        </w:rPr>
        <w:t>简单来说：</w:t>
      </w:r>
    </w:p>
    <w:p w14:paraId="0503015B" w14:textId="77777777" w:rsidR="001D777A" w:rsidRDefault="00000000">
      <w:pPr>
        <w:pStyle w:val="a4"/>
        <w:spacing w:line="480" w:lineRule="auto"/>
        <w:ind w:left="360" w:firstLineChars="0" w:firstLine="0"/>
        <w:rPr>
          <w:rFonts w:ascii="宋体" w:eastAsia="宋体" w:hAnsi="宋体" w:cs="宋体"/>
          <w:sz w:val="24"/>
          <w:lang w:eastAsia="zh-Hans"/>
        </w:rPr>
      </w:pPr>
      <w:r>
        <w:rPr>
          <w:rFonts w:ascii="宋体" w:eastAsia="宋体" w:hAnsi="宋体" w:cs="宋体" w:hint="eastAsia"/>
          <w:sz w:val="24"/>
          <w:lang w:eastAsia="zh-Hans"/>
        </w:rPr>
        <w:t>走样：采样频率不足，难以还原源信号，导致信号失真，即为走样。</w:t>
      </w:r>
    </w:p>
    <w:p w14:paraId="5F57B45B" w14:textId="77777777" w:rsidR="001D777A" w:rsidRDefault="00000000">
      <w:pPr>
        <w:pStyle w:val="a4"/>
        <w:spacing w:line="480" w:lineRule="auto"/>
        <w:ind w:left="360" w:firstLineChars="0" w:firstLine="0"/>
        <w:rPr>
          <w:rFonts w:ascii="宋体" w:eastAsia="宋体" w:hAnsi="宋体" w:cs="宋体"/>
          <w:sz w:val="24"/>
          <w:lang w:eastAsia="zh-Hans"/>
        </w:rPr>
      </w:pPr>
      <w:r>
        <w:rPr>
          <w:rFonts w:ascii="宋体" w:eastAsia="宋体" w:hAnsi="宋体" w:cs="宋体" w:hint="eastAsia"/>
          <w:sz w:val="24"/>
          <w:lang w:eastAsia="zh-Hans"/>
        </w:rPr>
        <w:t>反走样：缓解走样现象的方法，即为反走样。</w:t>
      </w:r>
    </w:p>
    <w:p w14:paraId="42AEFF05" w14:textId="77777777" w:rsidR="001D777A" w:rsidRDefault="00000000">
      <w:pPr>
        <w:pStyle w:val="a4"/>
        <w:spacing w:line="480" w:lineRule="auto"/>
        <w:ind w:left="360" w:firstLineChars="0" w:firstLine="0"/>
        <w:rPr>
          <w:rFonts w:ascii="宋体" w:eastAsia="宋体" w:hAnsi="宋体" w:cs="宋体"/>
          <w:sz w:val="24"/>
          <w:lang w:eastAsia="zh-Hans"/>
        </w:rPr>
      </w:pPr>
      <w:r>
        <w:rPr>
          <w:rFonts w:ascii="宋体" w:eastAsia="宋体" w:hAnsi="宋体" w:cs="宋体" w:hint="eastAsia"/>
          <w:sz w:val="24"/>
          <w:lang w:eastAsia="zh-Hans"/>
        </w:rPr>
        <w:t>反走样方法：提高采样频率的SSAA、MSAA，图像后处理的FXAA，均摊到时域采样的TAA,使用深度学习的DLSS。</w:t>
      </w:r>
    </w:p>
    <w:p w14:paraId="4E7A353D" w14:textId="77777777" w:rsidR="001D777A" w:rsidRDefault="00000000">
      <w:pPr>
        <w:pStyle w:val="a4"/>
        <w:spacing w:line="480" w:lineRule="auto"/>
        <w:ind w:left="360" w:firstLineChars="0" w:firstLine="0"/>
        <w:rPr>
          <w:rFonts w:ascii="宋体" w:eastAsia="宋体" w:hAnsi="宋体" w:cs="宋体"/>
          <w:b/>
          <w:bCs/>
          <w:sz w:val="24"/>
          <w:lang w:eastAsia="zh-Hans"/>
        </w:rPr>
      </w:pPr>
      <w:r>
        <w:rPr>
          <w:rFonts w:ascii="宋体" w:eastAsia="宋体" w:hAnsi="宋体" w:cs="宋体" w:hint="eastAsia"/>
          <w:b/>
          <w:bCs/>
          <w:sz w:val="24"/>
          <w:lang w:eastAsia="zh-Hans"/>
        </w:rPr>
        <w:t>原理描述大意对即可：</w:t>
      </w:r>
    </w:p>
    <w:p w14:paraId="41593782" w14:textId="77777777" w:rsidR="001D777A" w:rsidRDefault="00000000">
      <w:pPr>
        <w:pStyle w:val="a4"/>
        <w:spacing w:line="480" w:lineRule="auto"/>
        <w:ind w:left="360" w:firstLineChars="0" w:firstLine="0"/>
        <w:rPr>
          <w:rFonts w:ascii="宋体" w:eastAsia="宋体" w:hAnsi="宋体" w:cs="宋体"/>
          <w:sz w:val="24"/>
          <w:lang w:eastAsia="zh-Hans"/>
        </w:rPr>
      </w:pPr>
      <w:r>
        <w:rPr>
          <w:rFonts w:ascii="宋体" w:eastAsia="宋体" w:hAnsi="宋体" w:cs="宋体" w:hint="eastAsia"/>
          <w:sz w:val="24"/>
          <w:lang w:eastAsia="zh-Hans"/>
        </w:rPr>
        <w:t>SSAA：直接提高采样频率，如将32x32的图像提高至64x64进行采样，再blur为32x32。</w:t>
      </w:r>
    </w:p>
    <w:p w14:paraId="16B3419B" w14:textId="77777777" w:rsidR="001D777A" w:rsidRDefault="001D777A">
      <w:pPr>
        <w:pStyle w:val="a4"/>
        <w:spacing w:line="480" w:lineRule="auto"/>
        <w:ind w:left="360" w:firstLineChars="0" w:firstLine="0"/>
        <w:rPr>
          <w:rFonts w:ascii="宋体" w:eastAsia="宋体" w:hAnsi="宋体" w:cs="宋体"/>
          <w:sz w:val="24"/>
          <w:lang w:eastAsia="zh-Hans"/>
        </w:rPr>
      </w:pPr>
    </w:p>
    <w:p w14:paraId="75E8A6CE" w14:textId="77777777" w:rsidR="001D777A" w:rsidRDefault="00000000">
      <w:pPr>
        <w:pStyle w:val="a4"/>
        <w:spacing w:line="480" w:lineRule="auto"/>
        <w:ind w:left="360" w:firstLineChars="0" w:firstLine="0"/>
        <w:rPr>
          <w:rFonts w:ascii="宋体" w:eastAsia="宋体" w:hAnsi="宋体" w:cs="宋体"/>
          <w:sz w:val="24"/>
          <w:lang w:eastAsia="zh-Hans"/>
        </w:rPr>
      </w:pPr>
      <w:r>
        <w:rPr>
          <w:rFonts w:ascii="宋体" w:eastAsia="宋体" w:hAnsi="宋体" w:cs="宋体" w:hint="eastAsia"/>
          <w:sz w:val="24"/>
          <w:lang w:eastAsia="zh-Hans"/>
        </w:rPr>
        <w:t>MSAA：是SSAA的改进版，目前硬件是可以支持MSAA的。其原理是用中心采样点计算颜色，用次采样点作覆盖性测试，若覆盖则赋予中心点颜色，相比于SSAA，大大减少了着色次数。缺点是延迟管线不支持MSAA。</w:t>
      </w:r>
    </w:p>
    <w:p w14:paraId="79542252" w14:textId="77777777" w:rsidR="001D777A" w:rsidRDefault="001D777A">
      <w:pPr>
        <w:pStyle w:val="a4"/>
        <w:spacing w:line="480" w:lineRule="auto"/>
        <w:ind w:left="360" w:firstLineChars="0" w:firstLine="0"/>
        <w:rPr>
          <w:rFonts w:ascii="宋体" w:eastAsia="宋体" w:hAnsi="宋体" w:cs="宋体"/>
          <w:sz w:val="24"/>
          <w:lang w:eastAsia="zh-Hans"/>
        </w:rPr>
      </w:pPr>
    </w:p>
    <w:p w14:paraId="2BB59CCD" w14:textId="77777777" w:rsidR="001D777A" w:rsidRDefault="00000000">
      <w:pPr>
        <w:pStyle w:val="a4"/>
        <w:spacing w:line="480" w:lineRule="auto"/>
        <w:ind w:left="360" w:firstLineChars="0" w:firstLine="0"/>
        <w:rPr>
          <w:rFonts w:ascii="宋体" w:eastAsia="宋体" w:hAnsi="宋体" w:cs="宋体"/>
          <w:sz w:val="24"/>
          <w:lang w:eastAsia="zh-Hans"/>
        </w:rPr>
      </w:pPr>
      <w:r>
        <w:rPr>
          <w:rFonts w:ascii="宋体" w:eastAsia="宋体" w:hAnsi="宋体" w:cs="宋体" w:hint="eastAsia"/>
          <w:sz w:val="24"/>
          <w:lang w:eastAsia="zh-Hans"/>
        </w:rPr>
        <w:t>FXAA是检测出图像的边缘，对边缘进行适应性的模糊，缺点是也会模糊纹理变化率高的边缘。</w:t>
      </w:r>
    </w:p>
    <w:p w14:paraId="714D256F" w14:textId="77777777" w:rsidR="001D777A" w:rsidRDefault="00000000">
      <w:pPr>
        <w:pStyle w:val="a4"/>
        <w:spacing w:line="480" w:lineRule="auto"/>
        <w:ind w:left="360" w:firstLineChars="0" w:firstLine="0"/>
        <w:rPr>
          <w:rFonts w:ascii="宋体" w:eastAsia="宋体" w:hAnsi="宋体" w:cs="宋体"/>
          <w:sz w:val="24"/>
          <w:lang w:eastAsia="zh-Hans"/>
        </w:rPr>
      </w:pPr>
      <w:r>
        <w:rPr>
          <w:rFonts w:ascii="宋体" w:eastAsia="宋体" w:hAnsi="宋体" w:cs="宋体" w:hint="eastAsia"/>
          <w:sz w:val="24"/>
          <w:lang w:eastAsia="zh-Hans"/>
        </w:rPr>
        <w:t>TAA是将采样均摊到时域，对于某一个采样点，生成多个子采样点，每帧轮流采样一个子采样点，每帧取其前后帧的采样结果的平均值。缺点是动态场景会出现鬼影Ghosting现象。</w:t>
      </w:r>
    </w:p>
    <w:p w14:paraId="37A1FFAC" w14:textId="77777777" w:rsidR="001D777A" w:rsidRDefault="001D777A">
      <w:pPr>
        <w:pStyle w:val="a4"/>
        <w:spacing w:line="480" w:lineRule="auto"/>
        <w:ind w:left="360" w:firstLineChars="0" w:firstLine="0"/>
        <w:rPr>
          <w:rFonts w:ascii="宋体" w:eastAsia="宋体" w:hAnsi="宋体" w:cs="宋体"/>
          <w:b/>
          <w:bCs/>
          <w:sz w:val="24"/>
        </w:rPr>
      </w:pPr>
    </w:p>
    <w:p w14:paraId="5CDA3622" w14:textId="77777777" w:rsidR="001D777A" w:rsidRDefault="00000000">
      <w:pPr>
        <w:pStyle w:val="a4"/>
        <w:numPr>
          <w:ilvl w:val="0"/>
          <w:numId w:val="1"/>
        </w:numPr>
        <w:spacing w:line="480" w:lineRule="auto"/>
        <w:ind w:firstLineChars="0"/>
        <w:rPr>
          <w:rFonts w:ascii="宋体" w:eastAsia="宋体" w:hAnsi="宋体" w:cs="宋体"/>
          <w:b/>
          <w:bCs/>
          <w:sz w:val="24"/>
        </w:rPr>
      </w:pPr>
      <w:r>
        <w:rPr>
          <w:rFonts w:ascii="宋体" w:eastAsia="宋体" w:hAnsi="宋体" w:cs="宋体" w:hint="eastAsia"/>
          <w:b/>
          <w:bCs/>
          <w:sz w:val="24"/>
          <w:lang w:eastAsia="zh-Hans"/>
        </w:rPr>
        <w:t>请简要描述图形（实时渲染）管线。</w:t>
      </w:r>
      <w:r>
        <w:rPr>
          <w:rFonts w:ascii="宋体" w:eastAsia="宋体" w:hAnsi="宋体" w:cs="宋体" w:hint="eastAsia"/>
          <w:b/>
          <w:bCs/>
          <w:sz w:val="24"/>
        </w:rPr>
        <w:t>（40分）</w:t>
      </w:r>
    </w:p>
    <w:p w14:paraId="3A5BAF96" w14:textId="77777777" w:rsidR="001D777A" w:rsidRPr="008528C7" w:rsidRDefault="00000000">
      <w:pPr>
        <w:pStyle w:val="a4"/>
        <w:spacing w:line="360" w:lineRule="auto"/>
        <w:ind w:firstLineChars="0" w:firstLine="0"/>
        <w:rPr>
          <w:rFonts w:ascii="宋体" w:eastAsia="宋体" w:hAnsi="宋体" w:cs="宋体"/>
          <w:b/>
          <w:bCs/>
          <w:color w:val="FF0000"/>
          <w:sz w:val="24"/>
          <w:lang w:eastAsia="zh-Hans"/>
        </w:rPr>
      </w:pPr>
      <w:r w:rsidRPr="008528C7">
        <w:rPr>
          <w:rFonts w:ascii="宋体" w:eastAsia="宋体" w:hAnsi="宋体" w:cs="宋体" w:hint="eastAsia"/>
          <w:b/>
          <w:bCs/>
          <w:color w:val="FF0000"/>
          <w:sz w:val="24"/>
          <w:highlight w:val="yellow"/>
          <w:lang w:eastAsia="zh-Hans"/>
        </w:rPr>
        <w:t>两种角度都行：</w:t>
      </w:r>
    </w:p>
    <w:p w14:paraId="6A6BE348" w14:textId="77777777" w:rsidR="001D777A" w:rsidRDefault="00000000">
      <w:pPr>
        <w:pStyle w:val="a4"/>
        <w:spacing w:line="360" w:lineRule="auto"/>
        <w:ind w:firstLineChars="0" w:firstLine="0"/>
        <w:rPr>
          <w:rFonts w:ascii="宋体" w:eastAsia="宋体" w:hAnsi="宋体" w:cs="宋体"/>
          <w:sz w:val="24"/>
          <w:lang w:eastAsia="zh-Hans"/>
        </w:rPr>
      </w:pPr>
      <w:r>
        <w:rPr>
          <w:rFonts w:ascii="宋体" w:eastAsia="宋体" w:hAnsi="宋体" w:cs="宋体" w:hint="eastAsia"/>
          <w:sz w:val="24"/>
          <w:lang w:eastAsia="zh-Hans"/>
        </w:rPr>
        <w:t>一：大致意思描述清楚即可</w:t>
      </w:r>
    </w:p>
    <w:p w14:paraId="47FB4089" w14:textId="77777777" w:rsidR="001D777A" w:rsidRDefault="00000000">
      <w:pPr>
        <w:pStyle w:val="a4"/>
        <w:spacing w:line="360" w:lineRule="auto"/>
        <w:ind w:firstLineChars="0" w:firstLine="0"/>
        <w:rPr>
          <w:rFonts w:ascii="宋体" w:eastAsia="宋体" w:hAnsi="宋体" w:cs="宋体"/>
        </w:rPr>
      </w:pPr>
      <w:r>
        <w:rPr>
          <w:rFonts w:ascii="宋体" w:eastAsia="宋体" w:hAnsi="宋体" w:cs="宋体" w:hint="eastAsia"/>
          <w:noProof/>
        </w:rPr>
        <w:drawing>
          <wp:inline distT="0" distB="0" distL="114300" distR="114300" wp14:anchorId="3713E5F0" wp14:editId="1168F178">
            <wp:extent cx="5267960" cy="2853055"/>
            <wp:effectExtent l="0" t="0" r="15240"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7960" cy="2853055"/>
                    </a:xfrm>
                    <a:prstGeom prst="rect">
                      <a:avLst/>
                    </a:prstGeom>
                    <a:noFill/>
                    <a:ln>
                      <a:noFill/>
                    </a:ln>
                  </pic:spPr>
                </pic:pic>
              </a:graphicData>
            </a:graphic>
          </wp:inline>
        </w:drawing>
      </w:r>
    </w:p>
    <w:p w14:paraId="0CE79985" w14:textId="77777777" w:rsidR="001D777A" w:rsidRDefault="001D777A">
      <w:pPr>
        <w:pStyle w:val="a4"/>
        <w:spacing w:line="360" w:lineRule="auto"/>
        <w:ind w:firstLineChars="0" w:firstLine="0"/>
        <w:rPr>
          <w:rFonts w:ascii="宋体" w:eastAsia="宋体" w:hAnsi="宋体" w:cs="宋体"/>
        </w:rPr>
      </w:pPr>
    </w:p>
    <w:p w14:paraId="2BF93D50" w14:textId="77777777" w:rsidR="001D777A" w:rsidRDefault="00000000">
      <w:pPr>
        <w:pStyle w:val="a4"/>
        <w:spacing w:line="360" w:lineRule="auto"/>
        <w:ind w:firstLineChars="0" w:firstLine="0"/>
        <w:rPr>
          <w:rFonts w:ascii="宋体" w:eastAsia="宋体" w:hAnsi="宋体" w:cs="宋体"/>
          <w:lang w:eastAsia="zh-Hans"/>
        </w:rPr>
      </w:pPr>
      <w:r>
        <w:rPr>
          <w:rFonts w:ascii="宋体" w:eastAsia="宋体" w:hAnsi="宋体" w:cs="宋体" w:hint="eastAsia"/>
          <w:lang w:eastAsia="zh-Hans"/>
        </w:rPr>
        <w:t>从一开始，输入是一堆空间中的点，并且经过了第一步之后，做一个投影变换，将三维空间中的点投影到平面上，这些点会形成三角形，通过光栅化离散成不同的fragment，画在离散的屏幕上（在不做MSAA之类的情况下，可以认为一个fragment就是一个像素）。当将三角形打散在屏幕上之后，开始对其进行着色，每个像素都知道是什么样的颜色，然后得到整个屏幕的表现。如果用了MSAA，就是好多个不同的fragment会形成一个像素的颜色，需要维护每个fragment对应的深度和颜色，最后再拼成一个图，输出结果。</w:t>
      </w:r>
    </w:p>
    <w:p w14:paraId="13B1F02B" w14:textId="77777777" w:rsidR="001D777A" w:rsidRDefault="001D777A">
      <w:pPr>
        <w:pStyle w:val="a4"/>
        <w:spacing w:line="360" w:lineRule="auto"/>
        <w:ind w:firstLineChars="0" w:firstLine="0"/>
        <w:rPr>
          <w:rFonts w:ascii="宋体" w:eastAsia="宋体" w:hAnsi="宋体" w:cs="宋体"/>
          <w:lang w:eastAsia="zh-Hans"/>
        </w:rPr>
      </w:pPr>
    </w:p>
    <w:p w14:paraId="2C576DC0" w14:textId="77777777" w:rsidR="001D777A" w:rsidRDefault="00000000">
      <w:pPr>
        <w:pStyle w:val="a4"/>
        <w:spacing w:line="360" w:lineRule="auto"/>
        <w:ind w:firstLineChars="0" w:firstLine="0"/>
        <w:rPr>
          <w:rFonts w:ascii="宋体" w:eastAsia="宋体" w:hAnsi="宋体" w:cs="宋体"/>
          <w:lang w:eastAsia="zh-Hans"/>
        </w:rPr>
      </w:pPr>
      <w:r>
        <w:rPr>
          <w:rFonts w:ascii="宋体" w:eastAsia="宋体" w:hAnsi="宋体" w:cs="宋体" w:hint="eastAsia"/>
          <w:lang w:eastAsia="zh-Hans"/>
        </w:rPr>
        <w:t>Vertex processing（顶点处理）：</w:t>
      </w:r>
    </w:p>
    <w:p w14:paraId="311A2735" w14:textId="77777777" w:rsidR="001D777A" w:rsidRDefault="00000000">
      <w:pPr>
        <w:pStyle w:val="a4"/>
        <w:spacing w:line="360" w:lineRule="auto"/>
        <w:ind w:firstLineChars="0" w:firstLine="0"/>
        <w:rPr>
          <w:rFonts w:ascii="宋体" w:eastAsia="宋体" w:hAnsi="宋体" w:cs="宋体"/>
          <w:lang w:eastAsia="zh-Hans"/>
        </w:rPr>
      </w:pPr>
      <w:r>
        <w:rPr>
          <w:rFonts w:ascii="宋体" w:eastAsia="宋体" w:hAnsi="宋体" w:cs="宋体" w:hint="eastAsia"/>
          <w:lang w:eastAsia="zh-Hans"/>
        </w:rPr>
        <w:t>通过模型（模型本身的旋转拉伸剪切）、视图（相机的摆放）、投影（透视投影到正交投影再到正则立方体）以及视口变换（正则立方体到屏幕），将每一个顶点做一次变换，把三维空间上的点投影到二维平面上。</w:t>
      </w:r>
    </w:p>
    <w:p w14:paraId="535EE888" w14:textId="77777777" w:rsidR="001D777A" w:rsidRDefault="00000000">
      <w:pPr>
        <w:pStyle w:val="a4"/>
        <w:spacing w:line="360" w:lineRule="auto"/>
        <w:ind w:firstLineChars="0" w:firstLine="0"/>
        <w:rPr>
          <w:rFonts w:ascii="宋体" w:eastAsia="宋体" w:hAnsi="宋体" w:cs="宋体"/>
          <w:lang w:eastAsia="zh-Hans"/>
        </w:rPr>
      </w:pPr>
      <w:r>
        <w:rPr>
          <w:rFonts w:ascii="宋体" w:eastAsia="宋体" w:hAnsi="宋体" w:cs="宋体" w:hint="eastAsia"/>
          <w:lang w:eastAsia="zh-Hans"/>
        </w:rPr>
        <w:t>Triangle Processing（三角形处理）:</w:t>
      </w:r>
    </w:p>
    <w:p w14:paraId="7B0B7FCC" w14:textId="77777777" w:rsidR="001D777A" w:rsidRDefault="00000000">
      <w:pPr>
        <w:pStyle w:val="a4"/>
        <w:spacing w:line="360" w:lineRule="auto"/>
        <w:ind w:firstLineChars="0" w:firstLine="0"/>
        <w:rPr>
          <w:rFonts w:ascii="宋体" w:eastAsia="宋体" w:hAnsi="宋体" w:cs="宋体"/>
          <w:lang w:eastAsia="zh-Hans"/>
        </w:rPr>
      </w:pPr>
      <w:r>
        <w:rPr>
          <w:rFonts w:ascii="宋体" w:eastAsia="宋体" w:hAnsi="宋体" w:cs="宋体" w:hint="eastAsia"/>
          <w:lang w:eastAsia="zh-Hans"/>
        </w:rPr>
        <w:t>得到模型的时候，一般就得到了顶点的连接关系，即指定哪三个顶点连成一个三角形。</w:t>
      </w:r>
    </w:p>
    <w:p w14:paraId="03329F83" w14:textId="77777777" w:rsidR="001D777A" w:rsidRDefault="00000000">
      <w:pPr>
        <w:pStyle w:val="a4"/>
        <w:spacing w:line="360" w:lineRule="auto"/>
        <w:ind w:firstLineChars="0" w:firstLine="0"/>
        <w:rPr>
          <w:rFonts w:ascii="宋体" w:eastAsia="宋体" w:hAnsi="宋体" w:cs="宋体"/>
          <w:lang w:eastAsia="zh-Hans"/>
        </w:rPr>
      </w:pPr>
      <w:r>
        <w:rPr>
          <w:rFonts w:ascii="宋体" w:eastAsia="宋体" w:hAnsi="宋体" w:cs="宋体" w:hint="eastAsia"/>
          <w:lang w:eastAsia="zh-Hans"/>
        </w:rPr>
        <w:t>Rasterization（光栅化）：</w:t>
      </w:r>
    </w:p>
    <w:p w14:paraId="481E155E" w14:textId="77777777" w:rsidR="001D777A" w:rsidRDefault="00000000">
      <w:pPr>
        <w:pStyle w:val="a4"/>
        <w:spacing w:line="360" w:lineRule="auto"/>
        <w:ind w:firstLineChars="0" w:firstLine="0"/>
        <w:rPr>
          <w:rFonts w:ascii="宋体" w:eastAsia="宋体" w:hAnsi="宋体" w:cs="宋体"/>
          <w:lang w:eastAsia="zh-Hans"/>
        </w:rPr>
      </w:pPr>
      <w:r>
        <w:rPr>
          <w:rFonts w:ascii="宋体" w:eastAsia="宋体" w:hAnsi="宋体" w:cs="宋体" w:hint="eastAsia"/>
          <w:lang w:eastAsia="zh-Hans"/>
        </w:rPr>
        <w:lastRenderedPageBreak/>
        <w:t>对屏幕上每个像素点看是否在三角形内。如果在内部，就按照该三角形的颜色值为像素指定颜色。</w:t>
      </w:r>
    </w:p>
    <w:p w14:paraId="45269A81" w14:textId="77777777" w:rsidR="001D777A" w:rsidRDefault="00000000">
      <w:pPr>
        <w:pStyle w:val="a4"/>
        <w:spacing w:line="360" w:lineRule="auto"/>
        <w:ind w:firstLineChars="0" w:firstLine="0"/>
        <w:rPr>
          <w:rFonts w:ascii="宋体" w:eastAsia="宋体" w:hAnsi="宋体" w:cs="宋体"/>
          <w:lang w:eastAsia="zh-Hans"/>
        </w:rPr>
      </w:pPr>
      <w:r>
        <w:rPr>
          <w:rFonts w:ascii="宋体" w:eastAsia="宋体" w:hAnsi="宋体" w:cs="宋体" w:hint="eastAsia"/>
          <w:lang w:eastAsia="zh-Hans"/>
        </w:rPr>
        <w:t>Fragment Processing（片段处理）：</w:t>
      </w:r>
    </w:p>
    <w:p w14:paraId="75023228" w14:textId="77777777" w:rsidR="001D777A" w:rsidRDefault="00000000">
      <w:pPr>
        <w:pStyle w:val="a4"/>
        <w:spacing w:line="360" w:lineRule="auto"/>
        <w:ind w:firstLineChars="0" w:firstLine="0"/>
        <w:rPr>
          <w:rFonts w:ascii="宋体" w:eastAsia="宋体" w:hAnsi="宋体" w:cs="宋体"/>
          <w:lang w:eastAsia="zh-Hans"/>
        </w:rPr>
      </w:pPr>
      <w:r>
        <w:rPr>
          <w:rFonts w:ascii="宋体" w:eastAsia="宋体" w:hAnsi="宋体" w:cs="宋体" w:hint="eastAsia"/>
          <w:lang w:eastAsia="zh-Hans"/>
        </w:rPr>
        <w:t>首先，做一个深度检测算法，一般是Z-Buffer，按照物体的遮挡关系绘制图形。其次，根据光源、相机、物体三者的相对位置，绘制物体光暗的变化，也就是着色（shading）。最后，进行纹理映射，可以在物体上绘制不同的纹理。不同的物体材质有不同的纹理。</w:t>
      </w:r>
    </w:p>
    <w:p w14:paraId="704B2CED" w14:textId="77777777" w:rsidR="001D777A" w:rsidRDefault="00000000">
      <w:pPr>
        <w:pStyle w:val="a4"/>
        <w:spacing w:line="360" w:lineRule="auto"/>
        <w:ind w:firstLineChars="0" w:firstLine="0"/>
        <w:rPr>
          <w:rFonts w:ascii="宋体" w:eastAsia="宋体" w:hAnsi="宋体" w:cs="宋体"/>
          <w:b/>
          <w:bCs/>
          <w:color w:val="0000FF"/>
          <w:lang w:eastAsia="zh-Hans"/>
        </w:rPr>
      </w:pPr>
      <w:r>
        <w:rPr>
          <w:rFonts w:ascii="宋体" w:eastAsia="宋体" w:hAnsi="宋体" w:cs="宋体" w:hint="eastAsia"/>
          <w:b/>
          <w:bCs/>
          <w:color w:val="0000FF"/>
          <w:lang w:eastAsia="zh-Hans"/>
        </w:rPr>
        <w:t>最后一个帧缓冲操作阶段不做要求，没写出来也没问题</w:t>
      </w:r>
    </w:p>
    <w:p w14:paraId="0F077ECE" w14:textId="77777777" w:rsidR="001D777A" w:rsidRDefault="001D777A">
      <w:pPr>
        <w:pStyle w:val="a4"/>
        <w:spacing w:line="360" w:lineRule="auto"/>
        <w:ind w:firstLineChars="0" w:firstLine="0"/>
        <w:rPr>
          <w:rFonts w:ascii="宋体" w:eastAsia="宋体" w:hAnsi="宋体" w:cs="宋体"/>
          <w:lang w:eastAsia="zh-Hans"/>
        </w:rPr>
      </w:pPr>
    </w:p>
    <w:p w14:paraId="2D985E4F" w14:textId="77777777" w:rsidR="001D777A" w:rsidRDefault="00000000">
      <w:pPr>
        <w:pStyle w:val="a4"/>
        <w:spacing w:line="360" w:lineRule="auto"/>
        <w:ind w:firstLineChars="0" w:firstLine="0"/>
        <w:rPr>
          <w:rFonts w:ascii="宋体" w:eastAsia="宋体" w:hAnsi="宋体" w:cs="宋体"/>
          <w:lang w:eastAsia="zh-Hans"/>
        </w:rPr>
      </w:pPr>
      <w:r>
        <w:rPr>
          <w:rFonts w:ascii="宋体" w:eastAsia="宋体" w:hAnsi="宋体" w:cs="宋体" w:hint="eastAsia"/>
          <w:lang w:eastAsia="zh-Hans"/>
        </w:rPr>
        <w:t>二：</w:t>
      </w:r>
    </w:p>
    <w:p w14:paraId="4966BC63" w14:textId="77777777" w:rsidR="001D777A" w:rsidRDefault="00000000">
      <w:pPr>
        <w:pStyle w:val="a4"/>
        <w:spacing w:line="360" w:lineRule="auto"/>
        <w:ind w:firstLineChars="0" w:firstLine="0"/>
        <w:rPr>
          <w:rFonts w:ascii="宋体" w:eastAsia="宋体" w:hAnsi="宋体"/>
          <w:b/>
          <w:bCs/>
          <w:sz w:val="24"/>
        </w:rPr>
      </w:pPr>
      <w:r>
        <w:rPr>
          <w:rFonts w:ascii="宋体" w:eastAsia="宋体" w:hAnsi="宋体"/>
          <w:b/>
          <w:bCs/>
          <w:noProof/>
          <w:sz w:val="24"/>
        </w:rPr>
        <w:drawing>
          <wp:inline distT="0" distB="0" distL="0" distR="0" wp14:anchorId="020454CD" wp14:editId="7B35E588">
            <wp:extent cx="3596640" cy="2118995"/>
            <wp:effectExtent l="0" t="0" r="0" b="14605"/>
            <wp:docPr id="7" name="图片 7" descr="https://learnopengl-cn.github.io/img/01/04/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learnopengl-cn.github.io/img/01/04/pipeline.png"/>
                    <pic:cNvPicPr>
                      <a:picLocks noChangeAspect="1" noChangeArrowheads="1"/>
                    </pic:cNvPicPr>
                  </pic:nvPicPr>
                  <pic:blipFill>
                    <a:blip r:embed="rId6"/>
                    <a:srcRect/>
                    <a:stretch>
                      <a:fillRect/>
                    </a:stretch>
                  </pic:blipFill>
                  <pic:spPr>
                    <a:xfrm>
                      <a:off x="0" y="0"/>
                      <a:ext cx="3596937" cy="2119529"/>
                    </a:xfrm>
                    <a:prstGeom prst="rect">
                      <a:avLst/>
                    </a:prstGeom>
                    <a:noFill/>
                    <a:ln w="9525">
                      <a:noFill/>
                      <a:miter lim="800000"/>
                      <a:headEnd/>
                      <a:tailEnd/>
                    </a:ln>
                  </pic:spPr>
                </pic:pic>
              </a:graphicData>
            </a:graphic>
          </wp:inline>
        </w:drawing>
      </w:r>
    </w:p>
    <w:p w14:paraId="05560AF1" w14:textId="77777777" w:rsidR="001D777A" w:rsidRDefault="00000000">
      <w:pPr>
        <w:widowControl/>
        <w:numPr>
          <w:ilvl w:val="0"/>
          <w:numId w:val="2"/>
        </w:numPr>
        <w:spacing w:before="100" w:beforeAutospacing="1" w:after="100" w:afterAutospacing="1"/>
        <w:jc w:val="left"/>
        <w:rPr>
          <w:rFonts w:ascii="宋体" w:eastAsia="宋体" w:hAnsi="宋体" w:cs="宋体"/>
          <w:kern w:val="0"/>
          <w:sz w:val="24"/>
          <w14:ligatures w14:val="none"/>
        </w:rPr>
      </w:pPr>
      <w:r>
        <w:rPr>
          <w:rFonts w:ascii="宋体" w:eastAsia="宋体" w:hAnsi="宋体" w:cs="宋体"/>
          <w:kern w:val="0"/>
          <w:sz w:val="24"/>
          <w14:ligatures w14:val="none"/>
        </w:rPr>
        <w:t>应用阶段</w:t>
      </w:r>
    </w:p>
    <w:p w14:paraId="50EE8562" w14:textId="77777777" w:rsidR="001D777A" w:rsidRDefault="00000000">
      <w:pPr>
        <w:widowControl/>
        <w:numPr>
          <w:ilvl w:val="1"/>
          <w:numId w:val="2"/>
        </w:numPr>
        <w:spacing w:before="100" w:beforeAutospacing="1" w:after="100" w:afterAutospacing="1"/>
        <w:jc w:val="left"/>
        <w:rPr>
          <w:rFonts w:ascii="宋体" w:eastAsia="宋体" w:hAnsi="宋体" w:cs="宋体"/>
          <w:kern w:val="0"/>
          <w:sz w:val="24"/>
          <w14:ligatures w14:val="none"/>
        </w:rPr>
      </w:pPr>
      <w:r>
        <w:rPr>
          <w:rFonts w:ascii="宋体" w:eastAsia="宋体" w:hAnsi="宋体" w:cs="宋体"/>
          <w:kern w:val="0"/>
          <w:sz w:val="24"/>
          <w14:ligatures w14:val="none"/>
        </w:rPr>
        <w:t>唯一运行于CPU的阶段。通过场景设置（物体、光源等）、碰撞检测与处理、剔除（物体颗粒度）等得到需要绘制的模型数据，将其发送至GPU，并设置好绘制方法，最后调用draw call命令GPU进行绘制。</w:t>
      </w:r>
    </w:p>
    <w:p w14:paraId="697FE587" w14:textId="77777777" w:rsidR="001D777A" w:rsidRDefault="00000000">
      <w:pPr>
        <w:widowControl/>
        <w:numPr>
          <w:ilvl w:val="0"/>
          <w:numId w:val="2"/>
        </w:numPr>
        <w:spacing w:before="100" w:beforeAutospacing="1" w:after="100" w:afterAutospacing="1"/>
        <w:jc w:val="left"/>
        <w:rPr>
          <w:rFonts w:ascii="宋体" w:eastAsia="宋体" w:hAnsi="宋体" w:cs="宋体"/>
          <w:kern w:val="0"/>
          <w:sz w:val="24"/>
          <w14:ligatures w14:val="none"/>
        </w:rPr>
      </w:pPr>
      <w:r>
        <w:rPr>
          <w:rFonts w:ascii="宋体" w:eastAsia="宋体" w:hAnsi="宋体" w:cs="宋体"/>
          <w:kern w:val="0"/>
          <w:sz w:val="24"/>
          <w14:ligatures w14:val="none"/>
        </w:rPr>
        <w:t>几何阶段</w:t>
      </w:r>
    </w:p>
    <w:p w14:paraId="6A955F95" w14:textId="77777777" w:rsidR="001D777A" w:rsidRDefault="00000000">
      <w:pPr>
        <w:widowControl/>
        <w:numPr>
          <w:ilvl w:val="1"/>
          <w:numId w:val="2"/>
        </w:numPr>
        <w:spacing w:before="100" w:beforeAutospacing="1" w:after="100" w:afterAutospacing="1"/>
        <w:jc w:val="left"/>
        <w:rPr>
          <w:rFonts w:ascii="宋体" w:eastAsia="宋体" w:hAnsi="宋体" w:cs="宋体"/>
          <w:kern w:val="0"/>
          <w:sz w:val="24"/>
          <w14:ligatures w14:val="none"/>
        </w:rPr>
      </w:pPr>
      <w:r>
        <w:rPr>
          <w:rFonts w:ascii="宋体" w:eastAsia="宋体" w:hAnsi="宋体" w:cs="宋体"/>
          <w:kern w:val="0"/>
          <w:sz w:val="24"/>
          <w14:ligatures w14:val="none"/>
        </w:rPr>
        <w:t>顶点着色器</w:t>
      </w:r>
    </w:p>
    <w:p w14:paraId="7F80B469" w14:textId="77777777" w:rsidR="001D777A" w:rsidRDefault="00000000">
      <w:pPr>
        <w:widowControl/>
        <w:numPr>
          <w:ilvl w:val="2"/>
          <w:numId w:val="2"/>
        </w:numPr>
        <w:spacing w:before="100" w:beforeAutospacing="1" w:after="100" w:afterAutospacing="1"/>
        <w:jc w:val="left"/>
        <w:rPr>
          <w:rFonts w:ascii="宋体" w:eastAsia="宋体" w:hAnsi="宋体" w:cs="宋体"/>
          <w:kern w:val="0"/>
          <w:sz w:val="24"/>
          <w14:ligatures w14:val="none"/>
        </w:rPr>
      </w:pPr>
      <w:r>
        <w:rPr>
          <w:rFonts w:ascii="宋体" w:eastAsia="宋体" w:hAnsi="宋体" w:cs="宋体"/>
          <w:kern w:val="0"/>
          <w:sz w:val="24"/>
          <w14:ligatures w14:val="none"/>
        </w:rPr>
        <w:t>进行MVP的空间变换，也可以进行顶点着色。</w:t>
      </w:r>
    </w:p>
    <w:p w14:paraId="079625D2" w14:textId="77777777" w:rsidR="001D777A" w:rsidRDefault="00000000">
      <w:pPr>
        <w:widowControl/>
        <w:numPr>
          <w:ilvl w:val="1"/>
          <w:numId w:val="2"/>
        </w:numPr>
        <w:spacing w:before="100" w:beforeAutospacing="1" w:after="100" w:afterAutospacing="1"/>
        <w:jc w:val="left"/>
        <w:rPr>
          <w:rFonts w:ascii="宋体" w:eastAsia="宋体" w:hAnsi="宋体" w:cs="宋体"/>
          <w:kern w:val="0"/>
          <w:sz w:val="24"/>
          <w14:ligatures w14:val="none"/>
        </w:rPr>
      </w:pPr>
      <w:r>
        <w:rPr>
          <w:rFonts w:ascii="宋体" w:eastAsia="宋体" w:hAnsi="宋体" w:cs="宋体"/>
          <w:kern w:val="0"/>
          <w:sz w:val="24"/>
          <w14:ligatures w14:val="none"/>
        </w:rPr>
        <w:t>曲面细分着色器、几何着色器</w:t>
      </w:r>
    </w:p>
    <w:p w14:paraId="26359E91" w14:textId="77777777" w:rsidR="001D777A" w:rsidRDefault="00000000">
      <w:pPr>
        <w:widowControl/>
        <w:numPr>
          <w:ilvl w:val="1"/>
          <w:numId w:val="2"/>
        </w:numPr>
        <w:spacing w:before="100" w:beforeAutospacing="1" w:after="100" w:afterAutospacing="1"/>
        <w:jc w:val="left"/>
        <w:rPr>
          <w:rFonts w:ascii="宋体" w:eastAsia="宋体" w:hAnsi="宋体" w:cs="宋体"/>
          <w:kern w:val="0"/>
          <w:sz w:val="24"/>
          <w14:ligatures w14:val="none"/>
        </w:rPr>
      </w:pPr>
      <w:r>
        <w:rPr>
          <w:rFonts w:ascii="宋体" w:eastAsia="宋体" w:hAnsi="宋体" w:cs="宋体"/>
          <w:kern w:val="0"/>
          <w:sz w:val="24"/>
          <w14:ligatures w14:val="none"/>
        </w:rPr>
        <w:t>透视除法和视锥裁剪</w:t>
      </w:r>
    </w:p>
    <w:p w14:paraId="7210D9C5" w14:textId="77777777" w:rsidR="001D777A" w:rsidRDefault="00000000">
      <w:pPr>
        <w:widowControl/>
        <w:numPr>
          <w:ilvl w:val="2"/>
          <w:numId w:val="2"/>
        </w:numPr>
        <w:spacing w:before="100" w:beforeAutospacing="1" w:after="100" w:afterAutospacing="1"/>
        <w:jc w:val="left"/>
        <w:rPr>
          <w:rFonts w:ascii="宋体" w:eastAsia="宋体" w:hAnsi="宋体" w:cs="宋体"/>
          <w:kern w:val="0"/>
          <w:sz w:val="24"/>
          <w14:ligatures w14:val="none"/>
        </w:rPr>
      </w:pPr>
      <w:r>
        <w:rPr>
          <w:rFonts w:ascii="宋体" w:eastAsia="宋体" w:hAnsi="宋体" w:cs="宋体"/>
          <w:kern w:val="0"/>
          <w:sz w:val="24"/>
          <w14:ligatures w14:val="none"/>
        </w:rPr>
        <w:t>将MVP得到的位置属性处理至NDC空间中，将CVV外的图元裁剪。</w:t>
      </w:r>
    </w:p>
    <w:p w14:paraId="0B7F4425" w14:textId="77777777" w:rsidR="001D777A" w:rsidRDefault="00000000">
      <w:pPr>
        <w:widowControl/>
        <w:numPr>
          <w:ilvl w:val="0"/>
          <w:numId w:val="2"/>
        </w:numPr>
        <w:spacing w:before="100" w:beforeAutospacing="1" w:after="100" w:afterAutospacing="1"/>
        <w:jc w:val="left"/>
        <w:rPr>
          <w:rFonts w:ascii="宋体" w:eastAsia="宋体" w:hAnsi="宋体" w:cs="宋体"/>
          <w:kern w:val="0"/>
          <w:sz w:val="24"/>
          <w14:ligatures w14:val="none"/>
        </w:rPr>
      </w:pPr>
      <w:r>
        <w:rPr>
          <w:rFonts w:ascii="宋体" w:eastAsia="宋体" w:hAnsi="宋体" w:cs="宋体"/>
          <w:kern w:val="0"/>
          <w:sz w:val="24"/>
          <w14:ligatures w14:val="none"/>
        </w:rPr>
        <w:t>光栅化阶段</w:t>
      </w:r>
    </w:p>
    <w:p w14:paraId="2C65F05F" w14:textId="77777777" w:rsidR="001D777A" w:rsidRDefault="00000000">
      <w:pPr>
        <w:widowControl/>
        <w:numPr>
          <w:ilvl w:val="1"/>
          <w:numId w:val="2"/>
        </w:numPr>
        <w:spacing w:before="100" w:beforeAutospacing="1" w:after="100" w:afterAutospacing="1"/>
        <w:jc w:val="left"/>
        <w:rPr>
          <w:rFonts w:ascii="宋体" w:eastAsia="宋体" w:hAnsi="宋体" w:cs="宋体"/>
          <w:kern w:val="0"/>
          <w:sz w:val="24"/>
          <w14:ligatures w14:val="none"/>
        </w:rPr>
      </w:pPr>
      <w:r>
        <w:rPr>
          <w:rFonts w:ascii="宋体" w:eastAsia="宋体" w:hAnsi="宋体" w:cs="宋体"/>
          <w:kern w:val="0"/>
          <w:sz w:val="24"/>
          <w14:ligatures w14:val="none"/>
        </w:rPr>
        <w:t>通常经过图元组装、三角形设置、三角形遍历三个阶段。将顶点组装为图元（通常为三角形），然后将三角形光栅化为片元。再利用三个顶点属性，通过重心坐插值出各片元的属性（位置、法线、纹理坐标，如果是顶点着色的话就是插值颜色），用于着色计算。</w:t>
      </w:r>
    </w:p>
    <w:p w14:paraId="5DC33770" w14:textId="77777777" w:rsidR="001D777A" w:rsidRDefault="00000000">
      <w:pPr>
        <w:widowControl/>
        <w:numPr>
          <w:ilvl w:val="0"/>
          <w:numId w:val="2"/>
        </w:numPr>
        <w:spacing w:before="100" w:beforeAutospacing="1" w:after="100" w:afterAutospacing="1"/>
        <w:jc w:val="left"/>
        <w:rPr>
          <w:rFonts w:ascii="宋体" w:eastAsia="宋体" w:hAnsi="宋体" w:cs="宋体"/>
          <w:kern w:val="0"/>
          <w:sz w:val="24"/>
          <w14:ligatures w14:val="none"/>
        </w:rPr>
      </w:pPr>
      <w:r>
        <w:rPr>
          <w:rFonts w:ascii="宋体" w:eastAsia="宋体" w:hAnsi="宋体" w:cs="宋体"/>
          <w:kern w:val="0"/>
          <w:sz w:val="24"/>
          <w14:ligatures w14:val="none"/>
        </w:rPr>
        <w:t>逐片元阶段</w:t>
      </w:r>
    </w:p>
    <w:p w14:paraId="2532B61B" w14:textId="77777777" w:rsidR="001D777A" w:rsidRDefault="00000000">
      <w:pPr>
        <w:widowControl/>
        <w:numPr>
          <w:ilvl w:val="1"/>
          <w:numId w:val="2"/>
        </w:numPr>
        <w:spacing w:before="100" w:beforeAutospacing="1" w:after="100" w:afterAutospacing="1"/>
        <w:jc w:val="left"/>
        <w:rPr>
          <w:rFonts w:ascii="宋体" w:eastAsia="宋体" w:hAnsi="宋体" w:cs="宋体"/>
          <w:kern w:val="0"/>
          <w:sz w:val="24"/>
          <w14:ligatures w14:val="none"/>
        </w:rPr>
      </w:pPr>
      <w:r>
        <w:rPr>
          <w:rFonts w:ascii="宋体" w:eastAsia="宋体" w:hAnsi="宋体" w:cs="宋体"/>
          <w:kern w:val="0"/>
          <w:sz w:val="24"/>
          <w14:ligatures w14:val="none"/>
        </w:rPr>
        <w:lastRenderedPageBreak/>
        <w:t>片段着色器</w:t>
      </w:r>
    </w:p>
    <w:p w14:paraId="2580EB4C" w14:textId="77777777" w:rsidR="001D777A" w:rsidRDefault="00000000">
      <w:pPr>
        <w:widowControl/>
        <w:numPr>
          <w:ilvl w:val="2"/>
          <w:numId w:val="2"/>
        </w:numPr>
        <w:spacing w:before="100" w:beforeAutospacing="1" w:after="100" w:afterAutospacing="1"/>
        <w:jc w:val="left"/>
        <w:rPr>
          <w:rFonts w:ascii="宋体" w:eastAsia="宋体" w:hAnsi="宋体" w:cs="宋体"/>
          <w:kern w:val="0"/>
          <w:sz w:val="24"/>
          <w14:ligatures w14:val="none"/>
        </w:rPr>
      </w:pPr>
      <w:r>
        <w:rPr>
          <w:rFonts w:ascii="宋体" w:eastAsia="宋体" w:hAnsi="宋体" w:cs="宋体"/>
          <w:kern w:val="0"/>
          <w:sz w:val="24"/>
          <w14:ligatures w14:val="none"/>
        </w:rPr>
        <w:t>进行着色计算，比如光照模型、阴影等。</w:t>
      </w:r>
    </w:p>
    <w:p w14:paraId="5DCF9302" w14:textId="77777777" w:rsidR="001D777A" w:rsidRDefault="00000000">
      <w:pPr>
        <w:widowControl/>
        <w:numPr>
          <w:ilvl w:val="1"/>
          <w:numId w:val="2"/>
        </w:numPr>
        <w:spacing w:before="100" w:beforeAutospacing="1" w:after="100" w:afterAutospacing="1"/>
        <w:jc w:val="left"/>
        <w:rPr>
          <w:rFonts w:ascii="宋体" w:eastAsia="宋体" w:hAnsi="宋体" w:cs="宋体"/>
          <w:kern w:val="0"/>
          <w:sz w:val="24"/>
          <w14:ligatures w14:val="none"/>
        </w:rPr>
      </w:pPr>
      <w:r>
        <w:rPr>
          <w:rFonts w:ascii="宋体" w:eastAsia="宋体" w:hAnsi="宋体" w:cs="宋体"/>
          <w:kern w:val="0"/>
          <w:sz w:val="24"/>
          <w14:ligatures w14:val="none"/>
        </w:rPr>
        <w:t>测试与混合</w:t>
      </w:r>
    </w:p>
    <w:p w14:paraId="7F4789BE" w14:textId="77777777" w:rsidR="001D777A" w:rsidRDefault="00000000">
      <w:pPr>
        <w:widowControl/>
        <w:numPr>
          <w:ilvl w:val="2"/>
          <w:numId w:val="2"/>
        </w:numPr>
        <w:spacing w:before="100" w:beforeAutospacing="1" w:after="100" w:afterAutospacing="1"/>
        <w:jc w:val="left"/>
        <w:rPr>
          <w:rFonts w:ascii="宋体" w:eastAsia="宋体" w:hAnsi="宋体"/>
          <w:b/>
          <w:bCs/>
          <w:sz w:val="24"/>
          <w:lang w:eastAsia="zh-Hans"/>
        </w:rPr>
      </w:pPr>
      <w:r>
        <w:rPr>
          <w:rFonts w:ascii="宋体" w:eastAsia="宋体" w:hAnsi="宋体" w:cs="宋体"/>
          <w:kern w:val="0"/>
          <w:sz w:val="24"/>
          <w14:ligatures w14:val="none"/>
        </w:rPr>
        <w:t>测试包括透明度测试、模板测试、深度测试。三种测试是将片段的透明度、模板值和深度与特定值或是缓存值进行比较，通过比较决定是否将片段的颜色写入像素。</w:t>
      </w:r>
    </w:p>
    <w:p w14:paraId="767C2BF1" w14:textId="77777777" w:rsidR="001D777A" w:rsidRDefault="00000000">
      <w:pPr>
        <w:widowControl/>
        <w:numPr>
          <w:ilvl w:val="2"/>
          <w:numId w:val="2"/>
        </w:numPr>
        <w:spacing w:before="100" w:beforeAutospacing="1" w:after="100" w:afterAutospacing="1"/>
        <w:jc w:val="left"/>
        <w:rPr>
          <w:rFonts w:ascii="宋体" w:eastAsia="宋体" w:hAnsi="宋体"/>
          <w:b/>
          <w:bCs/>
          <w:sz w:val="24"/>
          <w:lang w:eastAsia="zh-Hans"/>
        </w:rPr>
      </w:pPr>
      <w:r>
        <w:rPr>
          <w:rFonts w:ascii="宋体" w:eastAsia="宋体" w:hAnsi="宋体" w:cs="宋体"/>
          <w:kern w:val="0"/>
          <w:sz w:val="24"/>
          <w14:ligatures w14:val="none"/>
        </w:rPr>
        <w:t>混合是值将位于同一像素的不同的半透明颜色片段按一定的混合公式进行混合，得到像素颜色的过程。</w:t>
      </w:r>
    </w:p>
    <w:p w14:paraId="14AEA860" w14:textId="77777777" w:rsidR="001D777A" w:rsidRDefault="001D777A">
      <w:pPr>
        <w:pStyle w:val="a4"/>
        <w:spacing w:line="360" w:lineRule="auto"/>
        <w:ind w:left="360" w:firstLineChars="0" w:firstLine="0"/>
        <w:rPr>
          <w:rFonts w:ascii="宋体" w:eastAsia="宋体" w:hAnsi="宋体" w:cs="宋体"/>
          <w:sz w:val="24"/>
        </w:rPr>
      </w:pPr>
    </w:p>
    <w:p w14:paraId="0B7E2D0A" w14:textId="77777777" w:rsidR="001D777A" w:rsidRDefault="00000000">
      <w:pPr>
        <w:pStyle w:val="a4"/>
        <w:numPr>
          <w:ilvl w:val="0"/>
          <w:numId w:val="1"/>
        </w:numPr>
        <w:spacing w:line="276" w:lineRule="auto"/>
        <w:ind w:firstLineChars="0"/>
        <w:rPr>
          <w:rFonts w:ascii="宋体" w:eastAsia="宋体" w:hAnsi="宋体" w:cs="宋体"/>
          <w:b/>
          <w:bCs/>
          <w:sz w:val="24"/>
        </w:rPr>
      </w:pPr>
      <w:r>
        <w:rPr>
          <w:rFonts w:ascii="宋体" w:eastAsia="宋体" w:hAnsi="宋体" w:cs="宋体" w:hint="eastAsia"/>
          <w:b/>
          <w:bCs/>
          <w:sz w:val="24"/>
          <w:lang w:eastAsia="zh-Hans"/>
        </w:rPr>
        <w:t>在Blinn-</w:t>
      </w:r>
      <w:proofErr w:type="spellStart"/>
      <w:r>
        <w:rPr>
          <w:rFonts w:ascii="宋体" w:eastAsia="宋体" w:hAnsi="宋体" w:cs="宋体" w:hint="eastAsia"/>
          <w:b/>
          <w:bCs/>
          <w:sz w:val="24"/>
          <w:lang w:eastAsia="zh-Hans"/>
        </w:rPr>
        <w:t>Phong</w:t>
      </w:r>
      <w:proofErr w:type="spellEnd"/>
      <w:r>
        <w:rPr>
          <w:rFonts w:ascii="宋体" w:eastAsia="宋体" w:hAnsi="宋体" w:cs="宋体" w:hint="eastAsia"/>
          <w:b/>
          <w:bCs/>
          <w:sz w:val="24"/>
          <w:lang w:eastAsia="zh-Hans"/>
        </w:rPr>
        <w:t>反射模型:</w:t>
      </w:r>
    </w:p>
    <w:p w14:paraId="02929B06" w14:textId="77777777" w:rsidR="001D777A" w:rsidRDefault="00000000">
      <w:pPr>
        <w:spacing w:line="276" w:lineRule="auto"/>
        <w:rPr>
          <w:rFonts w:ascii="宋体" w:eastAsia="宋体" w:hAnsi="宋体" w:cs="宋体"/>
          <w:b/>
          <w:bCs/>
          <w:sz w:val="24"/>
        </w:rPr>
      </w:pPr>
      <m:oMath>
        <m:r>
          <w:rPr>
            <w:rFonts w:ascii="DejaVu Math TeX Gyre" w:eastAsia="宋体" w:hAnsi="DejaVu Math TeX Gyre" w:cs="宋体" w:hint="eastAsia"/>
            <w:sz w:val="24"/>
            <w:lang w:eastAsia="zh-Hans"/>
          </w:rPr>
          <m:t>L=</m:t>
        </m:r>
        <m:sSub>
          <m:sSubPr>
            <m:ctrlPr>
              <w:rPr>
                <w:rFonts w:ascii="DejaVu Math TeX Gyre" w:eastAsia="宋体" w:hAnsi="DejaVu Math TeX Gyre" w:cs="宋体" w:hint="eastAsia"/>
                <w:sz w:val="24"/>
                <w:lang w:eastAsia="zh-Hans"/>
              </w:rPr>
            </m:ctrlPr>
          </m:sSubPr>
          <m:e>
            <m:r>
              <w:rPr>
                <w:rFonts w:ascii="DejaVu Math TeX Gyre" w:eastAsia="宋体" w:hAnsi="DejaVu Math TeX Gyre" w:cs="宋体" w:hint="eastAsia"/>
                <w:sz w:val="24"/>
                <w:lang w:eastAsia="zh-Hans"/>
              </w:rPr>
              <m:t>k</m:t>
            </m:r>
          </m:e>
          <m:sub>
            <m:r>
              <w:rPr>
                <w:rFonts w:ascii="DejaVu Math TeX Gyre" w:eastAsia="宋体" w:hAnsi="DejaVu Math TeX Gyre" w:cs="宋体" w:hint="eastAsia"/>
                <w:sz w:val="24"/>
                <w:lang w:eastAsia="zh-Hans"/>
              </w:rPr>
              <m:t>a</m:t>
            </m:r>
          </m:sub>
        </m:sSub>
        <m:sSub>
          <m:sSubPr>
            <m:ctrlPr>
              <w:rPr>
                <w:rFonts w:ascii="DejaVu Math TeX Gyre" w:eastAsia="宋体" w:hAnsi="DejaVu Math TeX Gyre" w:cs="宋体" w:hint="eastAsia"/>
                <w:i/>
                <w:sz w:val="24"/>
                <w:lang w:eastAsia="zh-Hans"/>
              </w:rPr>
            </m:ctrlPr>
          </m:sSubPr>
          <m:e>
            <m:r>
              <w:rPr>
                <w:rFonts w:ascii="DejaVu Math TeX Gyre" w:eastAsia="宋体" w:hAnsi="DejaVu Math TeX Gyre" w:cs="宋体" w:hint="eastAsia"/>
                <w:sz w:val="24"/>
                <w:lang w:eastAsia="zh-Hans"/>
              </w:rPr>
              <m:t>I</m:t>
            </m:r>
          </m:e>
          <m:sub>
            <m:r>
              <w:rPr>
                <w:rFonts w:ascii="DejaVu Math TeX Gyre" w:eastAsia="宋体" w:hAnsi="DejaVu Math TeX Gyre" w:cs="宋体" w:hint="eastAsia"/>
                <w:sz w:val="24"/>
                <w:lang w:eastAsia="zh-Hans"/>
              </w:rPr>
              <m:t>a</m:t>
            </m:r>
          </m:sub>
        </m:sSub>
        <m:r>
          <w:rPr>
            <w:rFonts w:ascii="DejaVu Math TeX Gyre" w:eastAsia="宋体" w:hAnsi="DejaVu Math TeX Gyre" w:cs="宋体" w:hint="eastAsia"/>
            <w:sz w:val="24"/>
            <w:lang w:eastAsia="zh-Hans"/>
          </w:rPr>
          <m:t>+</m:t>
        </m:r>
        <m:sSub>
          <m:sSubPr>
            <m:ctrlPr>
              <w:rPr>
                <w:rFonts w:ascii="DejaVu Math TeX Gyre" w:eastAsia="宋体" w:hAnsi="DejaVu Math TeX Gyre" w:cs="宋体" w:hint="eastAsia"/>
                <w:i/>
                <w:sz w:val="24"/>
                <w:lang w:eastAsia="zh-Hans"/>
              </w:rPr>
            </m:ctrlPr>
          </m:sSubPr>
          <m:e>
            <m:r>
              <w:rPr>
                <w:rFonts w:ascii="DejaVu Math TeX Gyre" w:eastAsia="宋体" w:hAnsi="DejaVu Math TeX Gyre" w:cs="宋体" w:hint="eastAsia"/>
                <w:sz w:val="24"/>
                <w:lang w:eastAsia="zh-Hans"/>
              </w:rPr>
              <m:t>k</m:t>
            </m:r>
          </m:e>
          <m:sub>
            <m:r>
              <w:rPr>
                <w:rFonts w:ascii="DejaVu Math TeX Gyre" w:eastAsia="宋体" w:hAnsi="DejaVu Math TeX Gyre" w:cs="宋体" w:hint="eastAsia"/>
                <w:sz w:val="24"/>
                <w:lang w:eastAsia="zh-Hans"/>
              </w:rPr>
              <m:t>d</m:t>
            </m:r>
          </m:sub>
        </m:sSub>
        <m:r>
          <w:rPr>
            <w:rFonts w:ascii="DejaVu Math TeX Gyre" w:eastAsia="宋体" w:hAnsi="DejaVu Math TeX Gyre" w:cs="宋体" w:hint="eastAsia"/>
            <w:sz w:val="24"/>
            <w:lang w:eastAsia="zh-Hans"/>
          </w:rPr>
          <m:t>(I/</m:t>
        </m:r>
        <m:sSup>
          <m:sSupPr>
            <m:ctrlPr>
              <w:rPr>
                <w:rFonts w:ascii="DejaVu Math TeX Gyre" w:eastAsia="宋体" w:hAnsi="DejaVu Math TeX Gyre" w:cs="宋体" w:hint="eastAsia"/>
                <w:i/>
                <w:sz w:val="24"/>
                <w:lang w:eastAsia="zh-Hans"/>
              </w:rPr>
            </m:ctrlPr>
          </m:sSupPr>
          <m:e>
            <m:r>
              <w:rPr>
                <w:rFonts w:ascii="DejaVu Math TeX Gyre" w:eastAsia="宋体" w:hAnsi="DejaVu Math TeX Gyre" w:cs="宋体" w:hint="eastAsia"/>
                <w:sz w:val="24"/>
                <w:lang w:eastAsia="zh-Hans"/>
              </w:rPr>
              <m:t>r</m:t>
            </m:r>
          </m:e>
          <m:sup>
            <m:r>
              <w:rPr>
                <w:rFonts w:ascii="DejaVu Math TeX Gyre" w:eastAsia="宋体" w:hAnsi="DejaVu Math TeX Gyre" w:cs="宋体" w:hint="eastAsia"/>
                <w:sz w:val="24"/>
                <w:lang w:eastAsia="zh-Hans"/>
              </w:rPr>
              <m:t>2</m:t>
            </m:r>
          </m:sup>
        </m:sSup>
        <m:r>
          <w:rPr>
            <w:rFonts w:ascii="DejaVu Math TeX Gyre" w:eastAsia="宋体" w:hAnsi="DejaVu Math TeX Gyre" w:cs="宋体" w:hint="eastAsia"/>
            <w:sz w:val="24"/>
            <w:lang w:eastAsia="zh-Hans"/>
          </w:rPr>
          <m:t>)</m:t>
        </m:r>
        <m:r>
          <m:rPr>
            <m:sty m:val="p"/>
          </m:rPr>
          <w:rPr>
            <w:rFonts w:ascii="DejaVu Math TeX Gyre" w:eastAsia="宋体" w:hAnsi="DejaVu Math TeX Gyre" w:cs="宋体" w:hint="eastAsia"/>
            <w:sz w:val="24"/>
            <w:lang w:eastAsia="zh-Hans"/>
          </w:rPr>
          <m:t>max</m:t>
        </m:r>
        <m:r>
          <m:rPr>
            <m:sty m:val="p"/>
          </m:rPr>
          <w:rPr>
            <w:rFonts w:ascii="DejaVu Math TeX Gyre" w:eastAsia="宋体" w:hAnsi="DejaVu Math TeX Gyre" w:cs="宋体" w:hint="eastAsia"/>
            <w:sz w:val="24"/>
            <w:lang w:eastAsia="zh-Hans"/>
          </w:rPr>
          <m:t>⁡</m:t>
        </m:r>
        <m:r>
          <m:rPr>
            <m:sty m:val="p"/>
          </m:rPr>
          <w:rPr>
            <w:rFonts w:ascii="DejaVu Math TeX Gyre" w:eastAsia="宋体" w:hAnsi="DejaVu Math TeX Gyre" w:cs="宋体" w:hint="eastAsia"/>
            <w:sz w:val="24"/>
            <w:lang w:eastAsia="zh-Hans"/>
          </w:rPr>
          <m:t>(0,</m:t>
        </m:r>
        <m:r>
          <m:rPr>
            <m:sty m:val="b"/>
          </m:rPr>
          <w:rPr>
            <w:rFonts w:ascii="DejaVu Math TeX Gyre" w:eastAsia="宋体" w:hAnsi="DejaVu Math TeX Gyre" w:cs="宋体" w:hint="eastAsia"/>
            <w:sz w:val="24"/>
            <w:lang w:eastAsia="zh-Hans"/>
          </w:rPr>
          <m:t>n</m:t>
        </m:r>
        <m:r>
          <m:rPr>
            <m:sty m:val="b"/>
          </m:rPr>
          <w:rPr>
            <w:rFonts w:ascii="DejaVu Math TeX Gyre" w:eastAsia="宋体" w:hAnsi="DejaVu Math TeX Gyre" w:cs="宋体" w:hint="eastAsia"/>
            <w:sz w:val="24"/>
            <w:lang w:eastAsia="zh-Hans"/>
          </w:rPr>
          <m:t>∙</m:t>
        </m:r>
        <m:r>
          <m:rPr>
            <m:sty m:val="b"/>
          </m:rPr>
          <w:rPr>
            <w:rFonts w:ascii="DejaVu Math TeX Gyre" w:eastAsia="宋体" w:hAnsi="DejaVu Math TeX Gyre" w:cs="宋体" w:hint="eastAsia"/>
            <w:sz w:val="24"/>
            <w:lang w:eastAsia="zh-Hans"/>
          </w:rPr>
          <m:t>l</m:t>
        </m:r>
        <m:r>
          <m:rPr>
            <m:sty m:val="p"/>
          </m:rPr>
          <w:rPr>
            <w:rFonts w:ascii="DejaVu Math TeX Gyre" w:eastAsia="宋体" w:hAnsi="DejaVu Math TeX Gyre" w:cs="宋体" w:hint="eastAsia"/>
            <w:sz w:val="24"/>
            <w:lang w:eastAsia="zh-Hans"/>
          </w:rPr>
          <m:t>)+</m:t>
        </m:r>
        <m:sSub>
          <m:sSubPr>
            <m:ctrlPr>
              <w:rPr>
                <w:rFonts w:ascii="DejaVu Math TeX Gyre" w:eastAsia="宋体" w:hAnsi="DejaVu Math TeX Gyre" w:cs="宋体" w:hint="eastAsia"/>
                <w:sz w:val="24"/>
                <w:lang w:eastAsia="zh-Hans"/>
              </w:rPr>
            </m:ctrlPr>
          </m:sSubPr>
          <m:e>
            <m:r>
              <w:rPr>
                <w:rFonts w:ascii="DejaVu Math TeX Gyre" w:eastAsia="宋体" w:hAnsi="DejaVu Math TeX Gyre" w:cs="宋体" w:hint="eastAsia"/>
                <w:sz w:val="24"/>
                <w:lang w:eastAsia="zh-Hans"/>
              </w:rPr>
              <m:t>k</m:t>
            </m:r>
          </m:e>
          <m:sub>
            <m:r>
              <w:rPr>
                <w:rFonts w:ascii="DejaVu Math TeX Gyre" w:eastAsia="宋体" w:hAnsi="DejaVu Math TeX Gyre" w:cs="宋体" w:hint="eastAsia"/>
                <w:sz w:val="24"/>
                <w:lang w:eastAsia="zh-Hans"/>
              </w:rPr>
              <m:t>s</m:t>
            </m:r>
          </m:sub>
        </m:sSub>
        <m:r>
          <w:rPr>
            <w:rFonts w:ascii="DejaVu Math TeX Gyre" w:eastAsia="宋体" w:hAnsi="DejaVu Math TeX Gyre" w:cs="宋体" w:hint="eastAsia"/>
            <w:sz w:val="24"/>
            <w:lang w:eastAsia="zh-Hans"/>
          </w:rPr>
          <m:t>(I/</m:t>
        </m:r>
        <m:sSup>
          <m:sSupPr>
            <m:ctrlPr>
              <w:rPr>
                <w:rFonts w:ascii="DejaVu Math TeX Gyre" w:eastAsia="宋体" w:hAnsi="DejaVu Math TeX Gyre" w:cs="宋体" w:hint="eastAsia"/>
                <w:i/>
                <w:sz w:val="24"/>
                <w:lang w:eastAsia="zh-Hans"/>
              </w:rPr>
            </m:ctrlPr>
          </m:sSupPr>
          <m:e>
            <m:r>
              <w:rPr>
                <w:rFonts w:ascii="DejaVu Math TeX Gyre" w:eastAsia="宋体" w:hAnsi="DejaVu Math TeX Gyre" w:cs="宋体" w:hint="eastAsia"/>
                <w:sz w:val="24"/>
                <w:lang w:eastAsia="zh-Hans"/>
              </w:rPr>
              <m:t>r</m:t>
            </m:r>
          </m:e>
          <m:sup>
            <m:r>
              <w:rPr>
                <w:rFonts w:ascii="DejaVu Math TeX Gyre" w:eastAsia="宋体" w:hAnsi="DejaVu Math TeX Gyre" w:cs="宋体" w:hint="eastAsia"/>
                <w:sz w:val="24"/>
                <w:lang w:eastAsia="zh-Hans"/>
              </w:rPr>
              <m:t>2</m:t>
            </m:r>
          </m:sup>
        </m:sSup>
        <m:r>
          <w:rPr>
            <w:rFonts w:ascii="DejaVu Math TeX Gyre" w:eastAsia="宋体" w:hAnsi="DejaVu Math TeX Gyre" w:cs="宋体" w:hint="eastAsia"/>
            <w:sz w:val="24"/>
            <w:lang w:eastAsia="zh-Hans"/>
          </w:rPr>
          <m:t>)</m:t>
        </m:r>
        <m:r>
          <m:rPr>
            <m:sty m:val="p"/>
          </m:rPr>
          <w:rPr>
            <w:rFonts w:ascii="DejaVu Math TeX Gyre" w:eastAsia="宋体" w:hAnsi="DejaVu Math TeX Gyre" w:cs="宋体" w:hint="eastAsia"/>
            <w:sz w:val="24"/>
            <w:lang w:eastAsia="zh-Hans"/>
          </w:rPr>
          <m:t>max</m:t>
        </m:r>
        <m:r>
          <m:rPr>
            <m:sty m:val="p"/>
          </m:rPr>
          <w:rPr>
            <w:rFonts w:ascii="DejaVu Math TeX Gyre" w:eastAsia="宋体" w:hAnsi="DejaVu Math TeX Gyre" w:cs="宋体" w:hint="eastAsia"/>
            <w:sz w:val="24"/>
            <w:lang w:eastAsia="zh-Hans"/>
          </w:rPr>
          <m:t>⁡</m:t>
        </m:r>
        <m:r>
          <w:rPr>
            <w:rFonts w:ascii="DejaVu Math TeX Gyre" w:eastAsia="宋体" w:hAnsi="DejaVu Math TeX Gyre" w:cs="宋体" w:hint="eastAsia"/>
            <w:sz w:val="24"/>
            <w:lang w:eastAsia="zh-Hans"/>
          </w:rPr>
          <m:t>(0,</m:t>
        </m:r>
        <m:r>
          <m:rPr>
            <m:sty m:val="b"/>
          </m:rPr>
          <w:rPr>
            <w:rFonts w:ascii="DejaVu Math TeX Gyre" w:eastAsia="宋体" w:hAnsi="DejaVu Math TeX Gyre" w:cs="宋体" w:hint="eastAsia"/>
            <w:sz w:val="24"/>
            <w:lang w:eastAsia="zh-Hans"/>
          </w:rPr>
          <m:t>n</m:t>
        </m:r>
        <m:r>
          <m:rPr>
            <m:sty m:val="b"/>
          </m:rPr>
          <w:rPr>
            <w:rFonts w:ascii="DejaVu Math TeX Gyre" w:eastAsia="宋体" w:hAnsi="DejaVu Math TeX Gyre" w:cs="宋体" w:hint="eastAsia"/>
            <w:sz w:val="24"/>
            <w:lang w:eastAsia="zh-Hans"/>
          </w:rPr>
          <m:t>∙</m:t>
        </m:r>
        <m:r>
          <m:rPr>
            <m:sty m:val="b"/>
          </m:rPr>
          <w:rPr>
            <w:rFonts w:ascii="DejaVu Math TeX Gyre" w:eastAsia="宋体" w:hAnsi="DejaVu Math TeX Gyre" w:cs="宋体" w:hint="eastAsia"/>
            <w:sz w:val="24"/>
            <w:lang w:eastAsia="zh-Hans"/>
          </w:rPr>
          <m:t>h</m:t>
        </m:r>
        <m:sSup>
          <m:sSupPr>
            <m:ctrlPr>
              <w:rPr>
                <w:rFonts w:ascii="DejaVu Math TeX Gyre" w:eastAsia="宋体" w:hAnsi="DejaVu Math TeX Gyre" w:cs="宋体" w:hint="eastAsia"/>
                <w:i/>
                <w:sz w:val="24"/>
                <w:lang w:eastAsia="zh-Hans"/>
              </w:rPr>
            </m:ctrlPr>
          </m:sSupPr>
          <m:e>
            <m:r>
              <w:rPr>
                <w:rFonts w:ascii="DejaVu Math TeX Gyre" w:eastAsia="宋体" w:hAnsi="DejaVu Math TeX Gyre" w:cs="宋体" w:hint="eastAsia"/>
                <w:sz w:val="24"/>
                <w:lang w:eastAsia="zh-Hans"/>
              </w:rPr>
              <m:t>)</m:t>
            </m:r>
          </m:e>
          <m:sup>
            <m:r>
              <w:rPr>
                <w:rFonts w:ascii="DejaVu Math TeX Gyre" w:eastAsia="宋体" w:hAnsi="DejaVu Math TeX Gyre" w:cs="宋体" w:hint="eastAsia"/>
                <w:sz w:val="24"/>
                <w:lang w:eastAsia="zh-Hans"/>
              </w:rPr>
              <m:t>p</m:t>
            </m:r>
          </m:sup>
        </m:sSup>
      </m:oMath>
      <w:r>
        <w:rPr>
          <w:rFonts w:ascii="宋体" w:eastAsia="宋体" w:hAnsi="宋体" w:cs="宋体" w:hint="eastAsia"/>
          <w:b/>
          <w:bCs/>
          <w:sz w:val="24"/>
        </w:rPr>
        <w:t>中，三项分别表示何含义？公式中的各个符号的含义指什么？（30分）</w:t>
      </w:r>
    </w:p>
    <w:p w14:paraId="4D51E61B" w14:textId="77777777" w:rsidR="001D777A" w:rsidRDefault="001D777A">
      <w:pPr>
        <w:spacing w:line="276" w:lineRule="auto"/>
        <w:rPr>
          <w:rFonts w:ascii="宋体" w:eastAsia="宋体" w:hAnsi="宋体" w:cs="宋体"/>
          <w:b/>
          <w:bCs/>
          <w:sz w:val="24"/>
        </w:rPr>
      </w:pPr>
    </w:p>
    <w:p w14:paraId="59F58B1A" w14:textId="77777777" w:rsidR="001D777A" w:rsidRDefault="00000000">
      <w:pPr>
        <w:spacing w:line="276" w:lineRule="auto"/>
        <w:rPr>
          <w:rFonts w:ascii="宋体" w:eastAsia="宋体" w:hAnsi="宋体" w:cs="宋体"/>
          <w:b/>
          <w:bCs/>
          <w:sz w:val="24"/>
          <w:lang w:eastAsia="zh-Hans"/>
        </w:rPr>
      </w:pPr>
      <w:r>
        <w:rPr>
          <w:rFonts w:ascii="宋体" w:eastAsia="宋体" w:hAnsi="宋体" w:cs="宋体" w:hint="eastAsia"/>
          <w:b/>
          <w:bCs/>
          <w:sz w:val="24"/>
          <w:lang w:eastAsia="zh-Hans"/>
        </w:rPr>
        <w:t>对于各符号的术语以及解释，只要大意对即可，三项为环境光、漫反射光、高光（或镜面反射项）</w:t>
      </w:r>
    </w:p>
    <w:p w14:paraId="3BE64780" w14:textId="77777777" w:rsidR="001D777A" w:rsidRDefault="00000000">
      <w:pPr>
        <w:pStyle w:val="a4"/>
        <w:spacing w:line="360" w:lineRule="auto"/>
        <w:ind w:firstLine="480"/>
        <w:rPr>
          <w:rFonts w:ascii="Cambria Math" w:eastAsia="宋体" w:hAnsi="Cambria Math"/>
          <w:b/>
          <w:sz w:val="24"/>
        </w:rPr>
      </w:pPr>
      <m:oMath>
        <m:sSub>
          <m:sSubPr>
            <m:ctrlPr>
              <w:rPr>
                <w:rFonts w:ascii="Cambria Math" w:eastAsia="宋体" w:hAnsi="Cambria Math"/>
                <w:i/>
                <w:sz w:val="24"/>
              </w:rPr>
            </m:ctrlPr>
          </m:sSubPr>
          <m:e>
            <m:r>
              <w:rPr>
                <w:rFonts w:ascii="Cambria Math" w:eastAsia="宋体" w:hAnsi="Cambria Math"/>
                <w:sz w:val="24"/>
              </w:rPr>
              <m:t>k</m:t>
            </m:r>
          </m:e>
          <m:sub>
            <m:r>
              <w:rPr>
                <w:rFonts w:ascii="Cambria Math" w:eastAsia="宋体" w:hAnsi="Cambria Math"/>
                <w:sz w:val="24"/>
              </w:rPr>
              <m:t>a</m:t>
            </m:r>
          </m:sub>
        </m:sSub>
        <m:sSub>
          <m:sSubPr>
            <m:ctrlPr>
              <w:rPr>
                <w:rFonts w:ascii="Cambria Math" w:eastAsia="宋体" w:hAnsi="Cambria Math"/>
                <w:i/>
                <w:sz w:val="24"/>
              </w:rPr>
            </m:ctrlPr>
          </m:sSubPr>
          <m:e>
            <m:r>
              <w:rPr>
                <w:rFonts w:ascii="Cambria Math" w:eastAsia="宋体" w:hAnsi="Cambria Math"/>
                <w:sz w:val="24"/>
              </w:rPr>
              <m:t>I</m:t>
            </m:r>
          </m:e>
          <m:sub>
            <m:r>
              <w:rPr>
                <w:rFonts w:ascii="Cambria Math" w:eastAsia="宋体" w:hAnsi="Cambria Math"/>
                <w:sz w:val="24"/>
              </w:rPr>
              <m:t>a</m:t>
            </m:r>
          </m:sub>
        </m:sSub>
      </m:oMath>
      <w:r>
        <w:rPr>
          <w:rFonts w:ascii="Cambria Math" w:eastAsia="宋体" w:hAnsi="Cambria Math"/>
          <w:i/>
          <w:sz w:val="24"/>
        </w:rPr>
        <w:t>：</w:t>
      </w:r>
      <w:r>
        <w:rPr>
          <w:rFonts w:ascii="Cambria Math" w:eastAsia="宋体" w:hAnsi="Cambria Math"/>
          <w:b/>
          <w:sz w:val="24"/>
        </w:rPr>
        <w:t>环境光项。</w:t>
      </w:r>
      <m:oMath>
        <m:sSub>
          <m:sSubPr>
            <m:ctrlPr>
              <w:rPr>
                <w:rFonts w:ascii="Cambria Math" w:eastAsia="宋体" w:hAnsi="Cambria Math"/>
                <w:i/>
                <w:sz w:val="24"/>
              </w:rPr>
            </m:ctrlPr>
          </m:sSubPr>
          <m:e>
            <m:r>
              <w:rPr>
                <w:rFonts w:ascii="Cambria Math" w:eastAsia="宋体" w:hAnsi="Cambria Math"/>
                <w:sz w:val="24"/>
              </w:rPr>
              <m:t>k</m:t>
            </m:r>
          </m:e>
          <m:sub>
            <m:r>
              <w:rPr>
                <w:rFonts w:ascii="Cambria Math" w:eastAsia="宋体" w:hAnsi="Cambria Math"/>
                <w:sz w:val="24"/>
              </w:rPr>
              <m:t>a</m:t>
            </m:r>
          </m:sub>
        </m:sSub>
      </m:oMath>
      <w:r>
        <w:rPr>
          <w:rFonts w:ascii="Cambria Math" w:eastAsia="宋体" w:hAnsi="Cambria Math"/>
          <w:b/>
          <w:sz w:val="24"/>
        </w:rPr>
        <w:t>为环境光的比例系数；</w:t>
      </w:r>
      <m:oMath>
        <m:sSub>
          <m:sSubPr>
            <m:ctrlPr>
              <w:rPr>
                <w:rFonts w:ascii="Cambria Math" w:eastAsia="宋体" w:hAnsi="Cambria Math"/>
                <w:i/>
                <w:sz w:val="24"/>
              </w:rPr>
            </m:ctrlPr>
          </m:sSubPr>
          <m:e>
            <m:r>
              <w:rPr>
                <w:rFonts w:ascii="Cambria Math" w:eastAsia="宋体" w:hAnsi="Cambria Math"/>
                <w:sz w:val="24"/>
              </w:rPr>
              <m:t>I</m:t>
            </m:r>
          </m:e>
          <m:sub>
            <m:r>
              <w:rPr>
                <w:rFonts w:ascii="Cambria Math" w:eastAsia="宋体" w:hAnsi="Cambria Math"/>
                <w:sz w:val="24"/>
              </w:rPr>
              <m:t>a</m:t>
            </m:r>
          </m:sub>
        </m:sSub>
      </m:oMath>
      <w:r>
        <w:rPr>
          <w:rFonts w:ascii="Cambria Math" w:eastAsia="宋体" w:hAnsi="Cambria Math"/>
          <w:b/>
          <w:sz w:val="24"/>
        </w:rPr>
        <w:t>为环境光，通常设为常数</w:t>
      </w:r>
    </w:p>
    <w:p w14:paraId="0C51D84A" w14:textId="77777777" w:rsidR="001D777A" w:rsidRDefault="00000000">
      <w:pPr>
        <w:pStyle w:val="a4"/>
        <w:spacing w:line="360" w:lineRule="auto"/>
        <w:ind w:firstLine="480"/>
        <w:rPr>
          <w:rFonts w:ascii="Cambria Math" w:eastAsia="宋体" w:hAnsi="Cambria Math"/>
          <w:b/>
          <w:sz w:val="24"/>
        </w:rPr>
      </w:pPr>
      <m:oMath>
        <m:sSub>
          <m:sSubPr>
            <m:ctrlPr>
              <w:rPr>
                <w:rFonts w:ascii="Cambria Math" w:eastAsia="宋体" w:hAnsi="Cambria Math"/>
                <w:i/>
                <w:sz w:val="24"/>
              </w:rPr>
            </m:ctrlPr>
          </m:sSubPr>
          <m:e>
            <m:r>
              <w:rPr>
                <w:rFonts w:ascii="Cambria Math" w:eastAsia="宋体" w:hAnsi="Cambria Math"/>
                <w:sz w:val="24"/>
              </w:rPr>
              <m:t>k</m:t>
            </m:r>
          </m:e>
          <m:sub>
            <m:r>
              <w:rPr>
                <w:rFonts w:ascii="Cambria Math" w:eastAsia="宋体" w:hAnsi="Cambria Math"/>
                <w:sz w:val="24"/>
              </w:rPr>
              <m:t>d</m:t>
            </m:r>
          </m:sub>
        </m:sSub>
        <m:r>
          <w:rPr>
            <w:rFonts w:ascii="Cambria Math" w:eastAsia="宋体" w:hAnsi="DejaVu Math TeX Gyre"/>
            <w:sz w:val="24"/>
          </w:rPr>
          <m:t>(I/</m:t>
        </m:r>
        <m:sSup>
          <m:sSupPr>
            <m:ctrlPr>
              <w:rPr>
                <w:rFonts w:ascii="Cambria Math" w:eastAsia="宋体" w:hAnsi="DejaVu Math TeX Gyre"/>
                <w:i/>
                <w:sz w:val="24"/>
              </w:rPr>
            </m:ctrlPr>
          </m:sSupPr>
          <m:e>
            <m:r>
              <w:rPr>
                <w:rFonts w:ascii="Cambria Math" w:eastAsia="宋体" w:hAnsi="DejaVu Math TeX Gyre"/>
                <w:sz w:val="24"/>
              </w:rPr>
              <m:t>r</m:t>
            </m:r>
          </m:e>
          <m:sup>
            <m:r>
              <w:rPr>
                <w:rFonts w:ascii="Cambria Math" w:eastAsia="宋体" w:hAnsi="DejaVu Math TeX Gyre"/>
                <w:sz w:val="24"/>
              </w:rPr>
              <m:t>2</m:t>
            </m:r>
          </m:sup>
        </m:sSup>
        <m:r>
          <w:rPr>
            <w:rFonts w:ascii="Cambria Math" w:eastAsia="宋体" w:hAnsi="DejaVu Math TeX Gyre"/>
            <w:sz w:val="24"/>
          </w:rPr>
          <m:t>)</m:t>
        </m:r>
        <m:r>
          <m:rPr>
            <m:sty m:val="p"/>
          </m:rPr>
          <w:rPr>
            <w:rFonts w:ascii="Cambria Math" w:eastAsia="宋体" w:hAnsi="DejaVu Math TeX Gyre" w:hint="eastAsia"/>
            <w:sz w:val="24"/>
          </w:rPr>
          <m:t>max</m:t>
        </m:r>
        <m:r>
          <m:rPr>
            <m:sty m:val="p"/>
          </m:rPr>
          <w:rPr>
            <w:rFonts w:ascii="Cambria Math" w:eastAsia="宋体" w:hAnsi="Cambria Math" w:cs="Cambria Math"/>
            <w:sz w:val="24"/>
          </w:rPr>
          <m:t>⁡</m:t>
        </m:r>
        <m:r>
          <m:rPr>
            <m:sty m:val="p"/>
          </m:rPr>
          <w:rPr>
            <w:rFonts w:ascii="Cambria Math" w:eastAsia="宋体" w:hAnsi="DejaVu Math TeX Gyre"/>
            <w:sz w:val="24"/>
          </w:rPr>
          <m:t>(0,</m:t>
        </m:r>
        <m:r>
          <m:rPr>
            <m:sty m:val="b"/>
          </m:rPr>
          <w:rPr>
            <w:rFonts w:ascii="Cambria Math" w:eastAsia="宋体" w:hAnsi="DejaVu Math TeX Gyre"/>
            <w:sz w:val="24"/>
          </w:rPr>
          <m:t>n</m:t>
        </m:r>
        <m:r>
          <m:rPr>
            <m:sty m:val="b"/>
          </m:rPr>
          <w:rPr>
            <w:rFonts w:ascii="Cambria Math" w:eastAsia="宋体" w:hAnsi="Cambria Math"/>
            <w:sz w:val="24"/>
          </w:rPr>
          <m:t>∙</m:t>
        </m:r>
        <m:r>
          <m:rPr>
            <m:sty m:val="b"/>
          </m:rPr>
          <w:rPr>
            <w:rFonts w:ascii="Cambria Math" w:eastAsia="宋体" w:hAnsi="DejaVu Math TeX Gyre"/>
            <w:sz w:val="24"/>
          </w:rPr>
          <m:t>l</m:t>
        </m:r>
        <m:r>
          <m:rPr>
            <m:sty m:val="p"/>
          </m:rPr>
          <w:rPr>
            <w:rFonts w:ascii="Cambria Math" w:eastAsia="宋体" w:hAnsi="DejaVu Math TeX Gyre"/>
            <w:sz w:val="24"/>
          </w:rPr>
          <m:t>)</m:t>
        </m:r>
      </m:oMath>
      <w:r>
        <w:rPr>
          <w:sz w:val="24"/>
        </w:rPr>
        <w:t>：</w:t>
      </w:r>
      <w:r>
        <w:rPr>
          <w:rFonts w:ascii="Cambria Math" w:eastAsia="宋体" w:hAnsi="Cambria Math"/>
          <w:b/>
          <w:sz w:val="24"/>
        </w:rPr>
        <w:t>漫反射项。</w:t>
      </w:r>
      <m:oMath>
        <m:sSub>
          <m:sSubPr>
            <m:ctrlPr>
              <w:rPr>
                <w:rFonts w:ascii="Cambria Math" w:eastAsia="宋体" w:hAnsi="Cambria Math"/>
                <w:i/>
                <w:sz w:val="24"/>
              </w:rPr>
            </m:ctrlPr>
          </m:sSubPr>
          <m:e>
            <m:r>
              <w:rPr>
                <w:rFonts w:ascii="Cambria Math" w:eastAsia="宋体" w:hAnsi="Cambria Math"/>
                <w:sz w:val="24"/>
              </w:rPr>
              <m:t>k</m:t>
            </m:r>
          </m:e>
          <m:sub>
            <m:r>
              <w:rPr>
                <w:rFonts w:ascii="Cambria Math" w:eastAsia="宋体" w:hAnsi="Cambria Math"/>
                <w:sz w:val="24"/>
              </w:rPr>
              <m:t>d</m:t>
            </m:r>
          </m:sub>
        </m:sSub>
      </m:oMath>
      <w:r>
        <w:rPr>
          <w:rFonts w:ascii="Cambria Math" w:eastAsia="宋体" w:hAnsi="Cambria Math"/>
          <w:sz w:val="24"/>
        </w:rPr>
        <w:t>为</w:t>
      </w:r>
      <w:r>
        <w:rPr>
          <w:rFonts w:ascii="Cambria Math" w:eastAsia="宋体" w:hAnsi="Cambria Math"/>
          <w:b/>
          <w:sz w:val="24"/>
        </w:rPr>
        <w:t>漫反射的比例系数；</w:t>
      </w:r>
      <m:oMath>
        <m:r>
          <w:rPr>
            <w:rFonts w:ascii="Cambria Math" w:eastAsia="宋体" w:hAnsi="DejaVu Math TeX Gyre"/>
            <w:sz w:val="24"/>
          </w:rPr>
          <m:t>(I/</m:t>
        </m:r>
        <m:sSup>
          <m:sSupPr>
            <m:ctrlPr>
              <w:rPr>
                <w:rFonts w:ascii="Cambria Math" w:eastAsia="宋体" w:hAnsi="DejaVu Math TeX Gyre"/>
                <w:i/>
                <w:sz w:val="24"/>
              </w:rPr>
            </m:ctrlPr>
          </m:sSupPr>
          <m:e>
            <m:r>
              <w:rPr>
                <w:rFonts w:ascii="Cambria Math" w:eastAsia="宋体" w:hAnsi="DejaVu Math TeX Gyre"/>
                <w:sz w:val="24"/>
              </w:rPr>
              <m:t>r</m:t>
            </m:r>
          </m:e>
          <m:sup>
            <m:r>
              <w:rPr>
                <w:rFonts w:ascii="Cambria Math" w:eastAsia="宋体" w:hAnsi="DejaVu Math TeX Gyre"/>
                <w:sz w:val="24"/>
              </w:rPr>
              <m:t>2</m:t>
            </m:r>
          </m:sup>
        </m:sSup>
        <m:r>
          <w:rPr>
            <w:rFonts w:ascii="Cambria Math" w:eastAsia="宋体" w:hAnsi="DejaVu Math TeX Gyre"/>
            <w:sz w:val="24"/>
          </w:rPr>
          <m:t>)</m:t>
        </m:r>
      </m:oMath>
      <w:r>
        <w:rPr>
          <w:rFonts w:ascii="Cambria Math" w:eastAsia="宋体" w:hAnsi="Cambria Math"/>
          <w:sz w:val="24"/>
        </w:rPr>
        <w:t>为平方衰减系数，表示点光源沿某一方向传播的能量与传播距离的平方成反比；</w:t>
      </w:r>
      <m:oMath>
        <m:r>
          <m:rPr>
            <m:sty m:val="p"/>
          </m:rPr>
          <w:rPr>
            <w:rFonts w:ascii="Cambria Math" w:eastAsia="宋体" w:hAnsi="DejaVu Math TeX Gyre" w:hint="eastAsia"/>
            <w:sz w:val="24"/>
          </w:rPr>
          <m:t>max</m:t>
        </m:r>
        <m:r>
          <m:rPr>
            <m:sty m:val="p"/>
          </m:rPr>
          <w:rPr>
            <w:rFonts w:ascii="Cambria Math" w:eastAsia="宋体" w:hAnsi="Cambria Math" w:cs="Cambria Math"/>
            <w:sz w:val="24"/>
          </w:rPr>
          <m:t>⁡</m:t>
        </m:r>
        <m:r>
          <m:rPr>
            <m:sty m:val="p"/>
          </m:rPr>
          <w:rPr>
            <w:rFonts w:ascii="Cambria Math" w:eastAsia="宋体" w:hAnsi="DejaVu Math TeX Gyre"/>
            <w:sz w:val="24"/>
          </w:rPr>
          <m:t>(0,</m:t>
        </m:r>
        <m:r>
          <m:rPr>
            <m:sty m:val="b"/>
          </m:rPr>
          <w:rPr>
            <w:rFonts w:ascii="Cambria Math" w:eastAsia="宋体" w:hAnsi="DejaVu Math TeX Gyre"/>
            <w:sz w:val="24"/>
          </w:rPr>
          <m:t>n</m:t>
        </m:r>
        <m:r>
          <m:rPr>
            <m:sty m:val="b"/>
          </m:rPr>
          <w:rPr>
            <w:rFonts w:ascii="Cambria Math" w:eastAsia="宋体" w:hAnsi="Cambria Math"/>
            <w:sz w:val="24"/>
          </w:rPr>
          <m:t>∙</m:t>
        </m:r>
        <m:r>
          <m:rPr>
            <m:sty m:val="b"/>
          </m:rPr>
          <w:rPr>
            <w:rFonts w:ascii="Cambria Math" w:eastAsia="宋体" w:hAnsi="DejaVu Math TeX Gyre"/>
            <w:sz w:val="24"/>
          </w:rPr>
          <m:t>l</m:t>
        </m:r>
        <m:r>
          <m:rPr>
            <m:sty m:val="p"/>
          </m:rPr>
          <w:rPr>
            <w:rFonts w:ascii="Cambria Math" w:eastAsia="宋体" w:hAnsi="DejaVu Math TeX Gyre"/>
            <w:sz w:val="24"/>
          </w:rPr>
          <m:t>)</m:t>
        </m:r>
      </m:oMath>
      <w:r>
        <w:rPr>
          <w:rFonts w:ascii="Cambria Math" w:eastAsia="宋体" w:hAnsi="Cambria Math"/>
          <w:sz w:val="24"/>
        </w:rPr>
        <w:t>表示单位面积接收某一方向的光的修正系数，</w:t>
      </w:r>
      <w:r>
        <w:rPr>
          <w:rFonts w:ascii="Cambria Math" w:eastAsia="宋体" w:hAnsi="Cambria Math"/>
          <w:sz w:val="24"/>
        </w:rPr>
        <w:t>lambert</w:t>
      </w:r>
      <w:r>
        <w:rPr>
          <w:rFonts w:ascii="Cambria Math" w:eastAsia="宋体" w:hAnsi="Cambria Math"/>
          <w:sz w:val="24"/>
        </w:rPr>
        <w:t>漫反射指明单位面积接收某一方向的光的能量与该单位面积法线与入射光夹角的余弦</w:t>
      </w:r>
      <m:oMath>
        <m:r>
          <m:rPr>
            <m:sty m:val="b"/>
          </m:rPr>
          <w:rPr>
            <w:rFonts w:ascii="Cambria Math" w:eastAsia="宋体" w:hAnsi="DejaVu Math TeX Gyre"/>
            <w:sz w:val="24"/>
          </w:rPr>
          <m:t>n</m:t>
        </m:r>
        <m:r>
          <m:rPr>
            <m:sty m:val="b"/>
          </m:rPr>
          <w:rPr>
            <w:rFonts w:ascii="Cambria Math" w:eastAsia="宋体" w:hAnsi="Cambria Math"/>
            <w:sz w:val="24"/>
          </w:rPr>
          <m:t>∙</m:t>
        </m:r>
        <m:r>
          <m:rPr>
            <m:sty m:val="b"/>
          </m:rPr>
          <w:rPr>
            <w:rFonts w:ascii="Cambria Math" w:eastAsia="宋体" w:hAnsi="DejaVu Math TeX Gyre"/>
            <w:sz w:val="24"/>
          </w:rPr>
          <m:t>l</m:t>
        </m:r>
      </m:oMath>
      <w:r>
        <w:rPr>
          <w:rFonts w:ascii="Cambria Math" w:eastAsia="宋体" w:hAnsi="Cambria Math"/>
          <w:sz w:val="24"/>
        </w:rPr>
        <w:t>成正比，</w:t>
      </w:r>
      <w:r>
        <w:rPr>
          <w:rFonts w:ascii="Cambria Math" w:eastAsia="宋体" w:hAnsi="Cambria Math"/>
          <w:sz w:val="24"/>
        </w:rPr>
        <w:t>max</w:t>
      </w:r>
      <w:r>
        <w:rPr>
          <w:rFonts w:ascii="Cambria Math" w:eastAsia="宋体" w:hAnsi="Cambria Math" w:hint="eastAsia"/>
          <w:sz w:val="24"/>
        </w:rPr>
        <w:t>()</w:t>
      </w:r>
      <w:r>
        <w:rPr>
          <w:rFonts w:ascii="Cambria Math" w:eastAsia="宋体" w:hAnsi="Cambria Math"/>
          <w:sz w:val="24"/>
        </w:rPr>
        <w:t>函数限制该系数大于</w:t>
      </w:r>
      <w:r>
        <w:rPr>
          <w:rFonts w:ascii="Cambria Math" w:eastAsia="宋体" w:hAnsi="Cambria Math" w:hint="eastAsia"/>
          <w:sz w:val="24"/>
        </w:rPr>
        <w:t>0</w:t>
      </w:r>
    </w:p>
    <w:p w14:paraId="3AE339BE" w14:textId="77777777" w:rsidR="001D777A" w:rsidRDefault="00000000">
      <w:pPr>
        <w:pStyle w:val="a4"/>
        <w:spacing w:line="360" w:lineRule="auto"/>
        <w:ind w:firstLine="480"/>
        <w:rPr>
          <w:rFonts w:ascii="Cambria Math" w:eastAsia="宋体" w:hAnsi="Cambria Math"/>
          <w:sz w:val="24"/>
        </w:rPr>
      </w:pPr>
      <m:oMath>
        <m:sSub>
          <m:sSubPr>
            <m:ctrlPr>
              <w:rPr>
                <w:rFonts w:ascii="Cambria Math" w:eastAsia="宋体" w:hAnsi="Cambria Math"/>
                <w:sz w:val="24"/>
              </w:rPr>
            </m:ctrlPr>
          </m:sSubPr>
          <m:e>
            <m:r>
              <w:rPr>
                <w:rFonts w:ascii="Cambria Math" w:eastAsia="宋体" w:hAnsi="Cambria Math"/>
                <w:sz w:val="24"/>
              </w:rPr>
              <m:t>k</m:t>
            </m:r>
          </m:e>
          <m:sub>
            <m:r>
              <w:rPr>
                <w:rFonts w:ascii="Cambria Math" w:eastAsia="宋体" w:hAnsi="Cambria Math"/>
                <w:sz w:val="24"/>
              </w:rPr>
              <m:t>s</m:t>
            </m:r>
          </m:sub>
        </m:sSub>
        <m:r>
          <w:rPr>
            <w:rFonts w:ascii="Cambria Math" w:eastAsia="宋体" w:hAnsi="Cambria Math"/>
            <w:sz w:val="24"/>
          </w:rPr>
          <m:t>(I/</m:t>
        </m:r>
        <m:sSup>
          <m:sSupPr>
            <m:ctrlPr>
              <w:rPr>
                <w:rFonts w:ascii="Cambria Math" w:eastAsia="宋体" w:hAnsi="Cambria Math"/>
                <w:i/>
                <w:sz w:val="24"/>
              </w:rPr>
            </m:ctrlPr>
          </m:sSupPr>
          <m:e>
            <m:r>
              <w:rPr>
                <w:rFonts w:ascii="Cambria Math" w:eastAsia="宋体" w:hAnsi="Cambria Math"/>
                <w:sz w:val="24"/>
              </w:rPr>
              <m:t>r</m:t>
            </m:r>
          </m:e>
          <m:sup>
            <m:r>
              <w:rPr>
                <w:rFonts w:ascii="Cambria Math" w:eastAsia="宋体" w:hAnsi="Cambria Math"/>
                <w:sz w:val="24"/>
              </w:rPr>
              <m:t>2</m:t>
            </m:r>
          </m:sup>
        </m:sSup>
        <m:r>
          <w:rPr>
            <w:rFonts w:ascii="Cambria Math" w:eastAsia="宋体" w:hAnsi="Cambria Math"/>
            <w:sz w:val="24"/>
          </w:rPr>
          <m:t>)</m:t>
        </m:r>
        <m:r>
          <m:rPr>
            <m:sty m:val="p"/>
          </m:rPr>
          <w:rPr>
            <w:rFonts w:ascii="Cambria Math" w:eastAsia="宋体" w:hAnsi="Cambria Math"/>
            <w:sz w:val="24"/>
          </w:rPr>
          <m:t>max⁡</m:t>
        </m:r>
        <m:r>
          <w:rPr>
            <w:rFonts w:ascii="Cambria Math" w:eastAsia="宋体" w:hAnsi="Cambria Math"/>
            <w:sz w:val="24"/>
          </w:rPr>
          <m:t>(0,</m:t>
        </m:r>
        <m:r>
          <m:rPr>
            <m:sty m:val="b"/>
          </m:rPr>
          <w:rPr>
            <w:rFonts w:ascii="Cambria Math" w:eastAsia="宋体" w:hAnsi="Cambria Math"/>
            <w:sz w:val="24"/>
          </w:rPr>
          <m:t>n∙h</m:t>
        </m:r>
        <m:sSup>
          <m:sSupPr>
            <m:ctrlPr>
              <w:rPr>
                <w:rFonts w:ascii="Cambria Math" w:eastAsia="宋体" w:hAnsi="Cambria Math"/>
                <w:i/>
                <w:sz w:val="24"/>
              </w:rPr>
            </m:ctrlPr>
          </m:sSupPr>
          <m:e>
            <m:r>
              <w:rPr>
                <w:rFonts w:ascii="Cambria Math" w:eastAsia="宋体" w:hAnsi="Cambria Math"/>
                <w:sz w:val="24"/>
              </w:rPr>
              <m:t>)</m:t>
            </m:r>
          </m:e>
          <m:sup>
            <m:r>
              <w:rPr>
                <w:rFonts w:ascii="Cambria Math" w:eastAsia="宋体" w:hAnsi="Cambria Math"/>
                <w:sz w:val="24"/>
              </w:rPr>
              <m:t>p</m:t>
            </m:r>
          </m:sup>
        </m:sSup>
      </m:oMath>
      <w:r>
        <w:rPr>
          <w:sz w:val="24"/>
        </w:rPr>
        <w:t>：</w:t>
      </w:r>
      <w:r>
        <w:rPr>
          <w:rFonts w:ascii="宋体" w:eastAsia="宋体" w:hAnsi="宋体" w:cs="宋体" w:hint="eastAsia"/>
          <w:b/>
          <w:bCs/>
          <w:sz w:val="24"/>
          <w:lang w:eastAsia="zh-Hans"/>
        </w:rPr>
        <w:t>高光项（</w:t>
      </w:r>
      <w:r>
        <w:rPr>
          <w:rFonts w:ascii="宋体" w:eastAsia="宋体" w:hAnsi="宋体" w:cs="宋体" w:hint="eastAsia"/>
          <w:b/>
          <w:sz w:val="24"/>
        </w:rPr>
        <w:t>镜</w:t>
      </w:r>
      <w:r>
        <w:rPr>
          <w:rFonts w:ascii="Cambria Math" w:eastAsia="宋体" w:hAnsi="Cambria Math"/>
          <w:b/>
          <w:sz w:val="24"/>
        </w:rPr>
        <w:t>面反射项</w:t>
      </w:r>
      <w:r>
        <w:rPr>
          <w:rFonts w:ascii="Cambria Math" w:eastAsia="宋体" w:hAnsi="Cambria Math" w:hint="eastAsia"/>
          <w:b/>
          <w:sz w:val="24"/>
          <w:lang w:eastAsia="zh-Hans"/>
        </w:rPr>
        <w:t>）</w:t>
      </w:r>
      <w:r>
        <w:rPr>
          <w:rFonts w:ascii="Cambria Math" w:eastAsia="宋体" w:hAnsi="Cambria Math"/>
          <w:b/>
          <w:sz w:val="24"/>
        </w:rPr>
        <w:t>。</w:t>
      </w:r>
      <m:oMath>
        <m:sSub>
          <m:sSubPr>
            <m:ctrlPr>
              <w:rPr>
                <w:rFonts w:ascii="Cambria Math" w:eastAsia="宋体" w:hAnsi="Cambria Math"/>
                <w:sz w:val="24"/>
              </w:rPr>
            </m:ctrlPr>
          </m:sSubPr>
          <m:e>
            <m:r>
              <w:rPr>
                <w:rFonts w:ascii="Cambria Math" w:eastAsia="宋体" w:hAnsi="Cambria Math"/>
                <w:sz w:val="24"/>
              </w:rPr>
              <m:t>k</m:t>
            </m:r>
          </m:e>
          <m:sub>
            <m:r>
              <w:rPr>
                <w:rFonts w:ascii="Cambria Math" w:eastAsia="宋体" w:hAnsi="Cambria Math"/>
                <w:sz w:val="24"/>
              </w:rPr>
              <m:t>s</m:t>
            </m:r>
          </m:sub>
        </m:sSub>
      </m:oMath>
      <w:r>
        <w:rPr>
          <w:rFonts w:ascii="Cambria Math" w:eastAsia="宋体" w:hAnsi="Cambria Math"/>
          <w:sz w:val="24"/>
        </w:rPr>
        <w:t>为</w:t>
      </w:r>
      <w:r>
        <w:rPr>
          <w:rFonts w:ascii="Cambria Math" w:eastAsia="宋体" w:hAnsi="Cambria Math" w:hint="eastAsia"/>
          <w:b/>
          <w:sz w:val="24"/>
        </w:rPr>
        <w:t>镜面</w:t>
      </w:r>
      <w:r>
        <w:rPr>
          <w:rFonts w:ascii="Cambria Math" w:eastAsia="宋体" w:hAnsi="Cambria Math"/>
          <w:b/>
          <w:sz w:val="24"/>
        </w:rPr>
        <w:t>反射的比例系数；</w:t>
      </w:r>
      <m:oMath>
        <m:r>
          <w:rPr>
            <w:rFonts w:ascii="Cambria Math" w:eastAsia="宋体" w:hAnsi="DejaVu Math TeX Gyre"/>
            <w:sz w:val="24"/>
          </w:rPr>
          <m:t>(I/</m:t>
        </m:r>
        <m:sSup>
          <m:sSupPr>
            <m:ctrlPr>
              <w:rPr>
                <w:rFonts w:ascii="Cambria Math" w:eastAsia="宋体" w:hAnsi="DejaVu Math TeX Gyre"/>
                <w:i/>
                <w:sz w:val="24"/>
              </w:rPr>
            </m:ctrlPr>
          </m:sSupPr>
          <m:e>
            <m:r>
              <w:rPr>
                <w:rFonts w:ascii="Cambria Math" w:eastAsia="宋体" w:hAnsi="DejaVu Math TeX Gyre"/>
                <w:sz w:val="24"/>
              </w:rPr>
              <m:t>r</m:t>
            </m:r>
          </m:e>
          <m:sup>
            <m:r>
              <w:rPr>
                <w:rFonts w:ascii="Cambria Math" w:eastAsia="宋体" w:hAnsi="DejaVu Math TeX Gyre"/>
                <w:sz w:val="24"/>
              </w:rPr>
              <m:t>2</m:t>
            </m:r>
          </m:sup>
        </m:sSup>
        <m:r>
          <w:rPr>
            <w:rFonts w:ascii="Cambria Math" w:eastAsia="宋体" w:hAnsi="DejaVu Math TeX Gyre"/>
            <w:sz w:val="24"/>
          </w:rPr>
          <m:t>)</m:t>
        </m:r>
      </m:oMath>
      <w:r>
        <w:rPr>
          <w:rFonts w:ascii="Cambria Math" w:eastAsia="宋体" w:hAnsi="Cambria Math"/>
          <w:sz w:val="24"/>
        </w:rPr>
        <w:t>为平方衰减系数，表示点光源沿某一方向传播的能量与传播距离的平方成反比；</w:t>
      </w:r>
      <m:oMath>
        <m:r>
          <m:rPr>
            <m:sty m:val="p"/>
          </m:rPr>
          <w:rPr>
            <w:rFonts w:ascii="Cambria Math" w:eastAsia="宋体" w:hAnsi="Cambria Math"/>
            <w:sz w:val="24"/>
          </w:rPr>
          <m:t>max⁡</m:t>
        </m:r>
        <m:r>
          <w:rPr>
            <w:rFonts w:ascii="Cambria Math" w:eastAsia="宋体" w:hAnsi="Cambria Math"/>
            <w:sz w:val="24"/>
          </w:rPr>
          <m:t>(0,</m:t>
        </m:r>
        <m:r>
          <m:rPr>
            <m:sty m:val="b"/>
          </m:rPr>
          <w:rPr>
            <w:rFonts w:ascii="Cambria Math" w:eastAsia="宋体" w:hAnsi="Cambria Math"/>
            <w:sz w:val="24"/>
          </w:rPr>
          <m:t>n∙h</m:t>
        </m:r>
        <m:sSup>
          <m:sSupPr>
            <m:ctrlPr>
              <w:rPr>
                <w:rFonts w:ascii="Cambria Math" w:eastAsia="宋体" w:hAnsi="Cambria Math"/>
                <w:i/>
                <w:sz w:val="24"/>
              </w:rPr>
            </m:ctrlPr>
          </m:sSupPr>
          <m:e>
            <m:r>
              <w:rPr>
                <w:rFonts w:ascii="Cambria Math" w:eastAsia="宋体" w:hAnsi="Cambria Math"/>
                <w:sz w:val="24"/>
              </w:rPr>
              <m:t>)</m:t>
            </m:r>
          </m:e>
          <m:sup>
            <m:r>
              <w:rPr>
                <w:rFonts w:ascii="Cambria Math" w:eastAsia="宋体" w:hAnsi="Cambria Math"/>
                <w:sz w:val="24"/>
              </w:rPr>
              <m:t>p</m:t>
            </m:r>
          </m:sup>
        </m:sSup>
      </m:oMath>
      <w:r>
        <w:rPr>
          <w:rFonts w:ascii="Cambria Math" w:eastAsia="宋体" w:hAnsi="Cambria Math"/>
          <w:sz w:val="24"/>
        </w:rPr>
        <w:t>用法线</w:t>
      </w:r>
      <w:r>
        <w:rPr>
          <w:rFonts w:ascii="Cambria Math" w:eastAsia="宋体" w:hAnsi="Cambria Math"/>
          <w:sz w:val="24"/>
        </w:rPr>
        <w:t>n</w:t>
      </w:r>
      <w:r>
        <w:rPr>
          <w:rFonts w:ascii="Cambria Math" w:eastAsia="宋体" w:hAnsi="Cambria Math"/>
          <w:sz w:val="24"/>
        </w:rPr>
        <w:t>与半程向量</w:t>
      </w:r>
      <w:r>
        <w:rPr>
          <w:rFonts w:ascii="Cambria Math" w:eastAsia="宋体" w:hAnsi="Cambria Math"/>
          <w:sz w:val="24"/>
        </w:rPr>
        <w:t>h</w:t>
      </w:r>
      <w:r>
        <w:rPr>
          <w:rFonts w:ascii="Cambria Math" w:eastAsia="宋体" w:hAnsi="Cambria Math"/>
          <w:sz w:val="24"/>
        </w:rPr>
        <w:t>的夹角近似代替</w:t>
      </w:r>
      <w:proofErr w:type="spellStart"/>
      <w:r>
        <w:rPr>
          <w:rFonts w:ascii="Cambria Math" w:eastAsia="宋体" w:hAnsi="Cambria Math"/>
          <w:sz w:val="24"/>
        </w:rPr>
        <w:t>phong</w:t>
      </w:r>
      <w:proofErr w:type="spellEnd"/>
      <w:r>
        <w:rPr>
          <w:rFonts w:ascii="Cambria Math" w:eastAsia="宋体" w:hAnsi="Cambria Math"/>
          <w:sz w:val="24"/>
        </w:rPr>
        <w:t>模型中的反射光</w:t>
      </w:r>
      <w:r>
        <w:rPr>
          <w:rFonts w:ascii="Cambria Math" w:eastAsia="宋体" w:hAnsi="Cambria Math" w:hint="eastAsia"/>
          <w:sz w:val="24"/>
        </w:rPr>
        <w:t>r</w:t>
      </w:r>
      <w:r>
        <w:rPr>
          <w:rFonts w:ascii="Cambria Math" w:eastAsia="宋体" w:hAnsi="Cambria Math"/>
          <w:sz w:val="24"/>
        </w:rPr>
        <w:t>与视线方向</w:t>
      </w:r>
      <w:r>
        <w:rPr>
          <w:rFonts w:ascii="Cambria Math" w:eastAsia="宋体" w:hAnsi="Cambria Math"/>
          <w:sz w:val="24"/>
        </w:rPr>
        <w:t>v</w:t>
      </w:r>
      <w:r>
        <w:rPr>
          <w:rFonts w:ascii="Cambria Math" w:eastAsia="宋体" w:hAnsi="Cambria Math"/>
          <w:sz w:val="24"/>
        </w:rPr>
        <w:t>的夹角</w:t>
      </w:r>
      <m:oMath>
        <m:r>
          <m:rPr>
            <m:sty m:val="b"/>
          </m:rPr>
          <w:rPr>
            <w:rFonts w:ascii="Cambria Math" w:eastAsia="宋体" w:hAnsi="Cambria Math"/>
            <w:sz w:val="24"/>
          </w:rPr>
          <m:t>r∙v</m:t>
        </m:r>
      </m:oMath>
      <w:r>
        <w:rPr>
          <w:rFonts w:ascii="Cambria Math" w:eastAsia="宋体" w:hAnsi="Cambria Math"/>
          <w:b/>
          <w:sz w:val="24"/>
        </w:rPr>
        <w:t>，</w:t>
      </w:r>
      <m:oMath>
        <m:r>
          <m:rPr>
            <m:sty m:val="b"/>
          </m:rPr>
          <w:rPr>
            <w:rFonts w:ascii="Cambria Math" w:eastAsia="宋体" w:hAnsi="Cambria Math"/>
            <w:sz w:val="24"/>
          </w:rPr>
          <m:t>r∙v</m:t>
        </m:r>
      </m:oMath>
      <w:r>
        <w:rPr>
          <w:rFonts w:ascii="Cambria Math" w:eastAsia="宋体" w:hAnsi="Cambria Math"/>
          <w:sz w:val="24"/>
        </w:rPr>
        <w:t>衡量了人眼接受镜面反射的大小，</w:t>
      </w:r>
      <w:r>
        <w:rPr>
          <w:rFonts w:ascii="Cambria Math" w:eastAsia="宋体" w:hAnsi="Cambria Math"/>
          <w:sz w:val="24"/>
        </w:rPr>
        <w:t>p</w:t>
      </w:r>
      <w:r>
        <w:rPr>
          <w:rFonts w:ascii="Cambria Math" w:eastAsia="宋体" w:hAnsi="Cambria Math"/>
          <w:sz w:val="24"/>
        </w:rPr>
        <w:t>是一个经验系数，用于控制高光的大小和亮度。</w:t>
      </w:r>
    </w:p>
    <w:p w14:paraId="3A2B03F8" w14:textId="77777777" w:rsidR="001D777A" w:rsidRDefault="001D777A">
      <w:pPr>
        <w:pStyle w:val="a4"/>
        <w:spacing w:line="360" w:lineRule="auto"/>
        <w:ind w:firstLineChars="0" w:firstLine="0"/>
        <w:rPr>
          <w:rFonts w:ascii="宋体" w:eastAsia="宋体" w:hAnsi="宋体" w:cs="宋体"/>
        </w:rPr>
      </w:pPr>
    </w:p>
    <w:p w14:paraId="1F4401AF" w14:textId="77777777" w:rsidR="001D777A" w:rsidRDefault="001D777A">
      <w:pPr>
        <w:pStyle w:val="a4"/>
        <w:spacing w:line="360" w:lineRule="auto"/>
        <w:rPr>
          <w:rFonts w:ascii="宋体" w:eastAsia="宋体" w:hAnsi="宋体" w:cs="宋体"/>
          <w:color w:val="FF0000"/>
          <w:lang w:eastAsia="zh-Hans"/>
        </w:rPr>
      </w:pPr>
    </w:p>
    <w:p w14:paraId="0F016015" w14:textId="77777777" w:rsidR="001D777A" w:rsidRDefault="001D777A">
      <w:pPr>
        <w:pStyle w:val="a4"/>
        <w:spacing w:line="360" w:lineRule="auto"/>
        <w:rPr>
          <w:rFonts w:ascii="宋体" w:eastAsia="宋体" w:hAnsi="宋体" w:cs="宋体"/>
        </w:rPr>
      </w:pPr>
    </w:p>
    <w:p w14:paraId="42CFC05F" w14:textId="77777777" w:rsidR="001D777A" w:rsidRDefault="001D777A">
      <w:pPr>
        <w:pStyle w:val="a4"/>
        <w:spacing w:line="360" w:lineRule="auto"/>
        <w:ind w:firstLineChars="0" w:firstLine="0"/>
        <w:rPr>
          <w:rFonts w:ascii="宋体" w:eastAsia="宋体" w:hAnsi="宋体" w:cs="宋体"/>
          <w:sz w:val="24"/>
        </w:rPr>
      </w:pPr>
    </w:p>
    <w:sectPr w:rsidR="001D77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jaVu Math TeX Gyre">
    <w:altName w:val="Calibri"/>
    <w:panose1 w:val="020B0604020202020204"/>
    <w:charset w:val="00"/>
    <w:family w:val="auto"/>
    <w:pitch w:val="default"/>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E382F"/>
    <w:multiLevelType w:val="multilevel"/>
    <w:tmpl w:val="448E382F"/>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730C523F"/>
    <w:multiLevelType w:val="multilevel"/>
    <w:tmpl w:val="730C52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406658167">
    <w:abstractNumId w:val="0"/>
  </w:num>
  <w:num w:numId="2" w16cid:durableId="1261530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BB5"/>
    <w:rsid w:val="D6F72120"/>
    <w:rsid w:val="DFFAFF33"/>
    <w:rsid w:val="E24DCF51"/>
    <w:rsid w:val="E3F94BD8"/>
    <w:rsid w:val="F663FFFA"/>
    <w:rsid w:val="F7751A51"/>
    <w:rsid w:val="F7FF6FAF"/>
    <w:rsid w:val="FEE99088"/>
    <w:rsid w:val="FFF991E7"/>
    <w:rsid w:val="FFFF0EDF"/>
    <w:rsid w:val="001D777A"/>
    <w:rsid w:val="00735CFA"/>
    <w:rsid w:val="00793F57"/>
    <w:rsid w:val="007B3F43"/>
    <w:rsid w:val="008528C7"/>
    <w:rsid w:val="008F2BB5"/>
    <w:rsid w:val="00951713"/>
    <w:rsid w:val="00B91977"/>
    <w:rsid w:val="0CEEA0D9"/>
    <w:rsid w:val="1ACF1501"/>
    <w:rsid w:val="2B93AEAA"/>
    <w:rsid w:val="2D751C41"/>
    <w:rsid w:val="2FFF0AD5"/>
    <w:rsid w:val="3DBFAF98"/>
    <w:rsid w:val="3FFC3A53"/>
    <w:rsid w:val="4DBFA180"/>
    <w:rsid w:val="4FAB8C6D"/>
    <w:rsid w:val="5E7E5B46"/>
    <w:rsid w:val="67DF4CD5"/>
    <w:rsid w:val="6FFAE1DC"/>
    <w:rsid w:val="75BCF5B9"/>
    <w:rsid w:val="77F7A51A"/>
    <w:rsid w:val="7BE7D439"/>
    <w:rsid w:val="7DDD8661"/>
    <w:rsid w:val="96FFA97E"/>
    <w:rsid w:val="B7EDD300"/>
    <w:rsid w:val="B7FE67D8"/>
    <w:rsid w:val="BFBDE10B"/>
    <w:rsid w:val="BFCE8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FCAF75"/>
  <w15:docId w15:val="{45B0ED88-6AD7-F344-8FAD-2E9F2CB55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spacing w:beforeAutospacing="1" w:afterAutospacing="1"/>
      <w:jc w:val="left"/>
    </w:pPr>
    <w:rPr>
      <w:rFonts w:cs="Times New Roman"/>
      <w:kern w:val="0"/>
      <w:sz w:val="24"/>
    </w:r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User</cp:lastModifiedBy>
  <cp:revision>4</cp:revision>
  <dcterms:created xsi:type="dcterms:W3CDTF">2023-04-25T19:06:00Z</dcterms:created>
  <dcterms:modified xsi:type="dcterms:W3CDTF">2024-04-25T03:06:00Z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2678CDC28DAFD9EDCB3C636404C99722_42</vt:lpwstr>
  </property>
</Properties>
</file>