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056" w:type="dxa"/>
        <w:tblInd w:w="4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2978"/>
        <w:gridCol w:w="2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5" w:hRule="atLeast"/>
        </w:trPr>
        <w:tc>
          <w:tcPr>
            <w:tcW w:w="2669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-1036320</wp:posOffset>
                  </wp:positionH>
                  <wp:positionV relativeFrom="paragraph">
                    <wp:posOffset>45720</wp:posOffset>
                  </wp:positionV>
                  <wp:extent cx="6866255" cy="464185"/>
                  <wp:effectExtent l="0" t="0" r="17145" b="1841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625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87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</w:p>
        </w:tc>
        <w:tc>
          <w:tcPr>
            <w:tcW w:w="2398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4" w:hRule="atLeast"/>
        </w:trPr>
        <w:tc>
          <w:tcPr>
            <w:tcW w:w="2669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</w:p>
        </w:tc>
        <w:tc>
          <w:tcPr>
            <w:tcW w:w="2987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</w:p>
        </w:tc>
        <w:tc>
          <w:tcPr>
            <w:tcW w:w="2398" w:type="dxa"/>
          </w:tcPr>
          <w:p>
            <w:pPr>
              <w:spacing w:line="288" w:lineRule="auto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663" w:hRule="atLeast"/>
        </w:trPr>
        <w:tc>
          <w:tcPr>
            <w:tcW w:w="8056" w:type="dxa"/>
            <w:gridSpan w:val="3"/>
            <w:vAlign w:val="center"/>
          </w:tcPr>
          <w:p>
            <w:pPr>
              <w:spacing w:line="288" w:lineRule="auto"/>
              <w:ind w:left="-386" w:leftChars="-184"/>
              <w:jc w:val="center"/>
              <w:rPr>
                <w:rFonts w:ascii="黑体" w:hAnsi="黑体" w:eastAsia="黑体" w:cs="Times New Roman"/>
                <w:b/>
                <w:bCs/>
                <w:sz w:val="44"/>
                <w:szCs w:val="44"/>
              </w:rPr>
            </w:pPr>
            <w:bookmarkStart w:id="8" w:name="_GoBack"/>
            <w:r>
              <w:rPr>
                <w:rFonts w:hint="eastAsia" w:ascii="黑体" w:hAnsi="黑体" w:eastAsia="黑体" w:cs="Times New Roman"/>
                <w:b/>
                <w:bCs/>
                <w:sz w:val="44"/>
                <w:szCs w:val="44"/>
              </w:rPr>
              <w:t>计算机图形学</w:t>
            </w:r>
            <w:r>
              <w:rPr>
                <w:rFonts w:ascii="黑体" w:hAnsi="黑体" w:eastAsia="黑体" w:cs="Times New Roman"/>
                <w:b/>
                <w:bCs/>
                <w:sz w:val="44"/>
                <w:szCs w:val="44"/>
              </w:rPr>
              <w:t>实验报告</w:t>
            </w:r>
          </w:p>
          <w:p>
            <w:pPr>
              <w:spacing w:line="288" w:lineRule="auto"/>
              <w:ind w:left="-386" w:leftChars="-184"/>
              <w:jc w:val="center"/>
              <w:rPr>
                <w:rFonts w:ascii="黑体" w:hAnsi="黑体" w:eastAsia="黑体" w:cs="Times New Roman"/>
                <w:sz w:val="30"/>
                <w:szCs w:val="30"/>
              </w:rPr>
            </w:pPr>
          </w:p>
          <w:p>
            <w:pPr>
              <w:spacing w:line="288" w:lineRule="auto"/>
              <w:ind w:left="-386" w:leftChars="-184"/>
              <w:jc w:val="center"/>
              <w:rPr>
                <w:rFonts w:ascii="黑体" w:hAnsi="黑体" w:eastAsia="黑体" w:cs="Times New Roman"/>
                <w:sz w:val="30"/>
                <w:szCs w:val="30"/>
              </w:rPr>
            </w:pPr>
          </w:p>
          <w:p>
            <w:pPr>
              <w:spacing w:line="288" w:lineRule="auto"/>
              <w:ind w:left="-386" w:leftChars="-184"/>
              <w:jc w:val="center"/>
              <w:rPr>
                <w:rFonts w:ascii="黑体" w:hAnsi="黑体" w:eastAsia="黑体" w:cs="Times New Roman"/>
                <w:sz w:val="30"/>
                <w:szCs w:val="30"/>
              </w:rPr>
            </w:pPr>
            <w:r>
              <w:rPr>
                <w:rFonts w:hint="eastAsia" w:ascii="黑体" w:hAnsi="黑体" w:eastAsia="黑体" w:cs="Times New Roman"/>
                <w:sz w:val="30"/>
                <w:szCs w:val="30"/>
              </w:rPr>
              <w:t>计算机图形学第九小组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6"/>
              <w:gridCol w:w="1239"/>
              <w:gridCol w:w="1239"/>
              <w:gridCol w:w="1239"/>
              <w:gridCol w:w="1239"/>
              <w:gridCol w:w="1239"/>
              <w:gridCol w:w="12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24"/>
                    </w:rPr>
                    <w:t>姓名</w:t>
                  </w:r>
                </w:p>
              </w:tc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刘麦</w:t>
                  </w:r>
                </w:p>
              </w:tc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梁增权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胡涵哲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高健程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钟杨琦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王增超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24"/>
                    </w:rPr>
                    <w:t>学号</w:t>
                  </w:r>
                </w:p>
              </w:tc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21301043</w:t>
                  </w:r>
                </w:p>
              </w:tc>
              <w:tc>
                <w:tcPr>
                  <w:tcW w:w="1118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21301042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21301040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21301064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21301088</w:t>
                  </w:r>
                </w:p>
              </w:tc>
              <w:tc>
                <w:tcPr>
                  <w:tcW w:w="1119" w:type="dxa"/>
                </w:tcPr>
                <w:p>
                  <w:pPr>
                    <w:widowControl/>
                    <w:jc w:val="center"/>
                    <w:rPr>
                      <w:rFonts w:ascii="黑体" w:hAnsi="黑体" w:eastAsia="黑体"/>
                      <w:color w:val="000000"/>
                      <w:sz w:val="24"/>
                    </w:rPr>
                  </w:pPr>
                  <w:r>
                    <w:rPr>
                      <w:rFonts w:ascii="黑体" w:hAnsi="黑体" w:eastAsia="黑体"/>
                      <w:color w:val="000000"/>
                      <w:sz w:val="24"/>
                    </w:rPr>
                    <w:t>21301082</w:t>
                  </w:r>
                </w:p>
              </w:tc>
            </w:tr>
          </w:tbl>
          <w:p>
            <w:pPr>
              <w:spacing w:line="288" w:lineRule="auto"/>
              <w:ind w:left="-386" w:leftChars="-184"/>
              <w:rPr>
                <w:rFonts w:ascii="黑体" w:hAnsi="黑体" w:eastAsia="黑体" w:cs="Times New Roman"/>
                <w:b/>
                <w:bCs/>
                <w:sz w:val="44"/>
                <w:szCs w:val="44"/>
              </w:rPr>
            </w:pPr>
          </w:p>
          <w:p>
            <w:pPr>
              <w:spacing w:line="288" w:lineRule="auto"/>
              <w:ind w:left="-386" w:leftChars="-184"/>
              <w:rPr>
                <w:rFonts w:ascii="宋体" w:hAnsi="宋体" w:eastAsia="宋体" w:cs="Times New Roman"/>
                <w:b/>
                <w:bCs/>
                <w:sz w:val="44"/>
                <w:szCs w:val="44"/>
              </w:rPr>
            </w:pPr>
          </w:p>
          <w:bookmarkEnd w:id="8"/>
        </w:tc>
      </w:tr>
    </w:tbl>
    <w:p>
      <w:pPr>
        <w:spacing w:line="288" w:lineRule="auto"/>
        <w:jc w:val="left"/>
        <w:rPr>
          <w:rFonts w:ascii="宋体" w:hAnsi="宋体" w:eastAsia="宋体" w:cs="Times New Roman"/>
          <w:b/>
          <w:bCs/>
          <w:sz w:val="44"/>
          <w:szCs w:val="44"/>
        </w:rPr>
      </w:pPr>
    </w:p>
    <w:p>
      <w:pPr>
        <w:spacing w:line="288" w:lineRule="auto"/>
        <w:jc w:val="left"/>
        <w:rPr>
          <w:rFonts w:ascii="宋体" w:hAnsi="宋体" w:eastAsia="宋体" w:cs="Times New Roman"/>
          <w:b/>
          <w:bCs/>
          <w:sz w:val="44"/>
          <w:szCs w:val="44"/>
        </w:rPr>
      </w:pPr>
    </w:p>
    <w:p>
      <w:pPr>
        <w:spacing w:line="288" w:lineRule="auto"/>
        <w:jc w:val="left"/>
        <w:rPr>
          <w:rFonts w:ascii="宋体" w:hAnsi="宋体" w:eastAsia="宋体" w:cs="Times New Roman"/>
          <w:b/>
          <w:bCs/>
          <w:sz w:val="44"/>
          <w:szCs w:val="44"/>
        </w:rPr>
      </w:pPr>
    </w:p>
    <w:p>
      <w:pPr>
        <w:spacing w:line="288" w:lineRule="auto"/>
        <w:jc w:val="left"/>
        <w:rPr>
          <w:rFonts w:ascii="宋体" w:hAnsi="宋体" w:eastAsia="宋体" w:cs="Times New Roman"/>
          <w:b/>
          <w:bCs/>
          <w:sz w:val="44"/>
          <w:szCs w:val="44"/>
        </w:rPr>
      </w:pPr>
    </w:p>
    <w:sdt>
      <w:sdtPr>
        <w:rPr>
          <w:rFonts w:ascii="宋体" w:hAnsi="宋体" w:eastAsia="宋体" w:cs="Times New Roman"/>
          <w:color w:val="auto"/>
          <w:kern w:val="2"/>
          <w:sz w:val="21"/>
          <w:szCs w:val="24"/>
          <w:lang w:val="zh-CN"/>
        </w:rPr>
        <w:id w:val="1260949580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  <w:rPr>
              <w:rFonts w:ascii="宋体" w:hAnsi="宋体" w:eastAsia="宋体" w:cs="Times New Roman"/>
            </w:rPr>
          </w:pPr>
          <w:r>
            <w:rPr>
              <w:rFonts w:ascii="宋体" w:hAnsi="宋体" w:eastAsia="宋体" w:cs="Times New Roman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rPr>
              <w:rFonts w:ascii="宋体" w:hAnsi="宋体" w:eastAsia="宋体" w:cs="Times New Roman"/>
              <w:sz w:val="24"/>
              <w:szCs w:val="32"/>
            </w:rPr>
            <w:fldChar w:fldCharType="begin"/>
          </w:r>
          <w:r>
            <w:rPr>
              <w:rFonts w:ascii="宋体" w:hAnsi="宋体" w:eastAsia="宋体" w:cs="Times New Roman"/>
              <w:sz w:val="24"/>
              <w:szCs w:val="32"/>
            </w:rPr>
            <w:instrText xml:space="preserve"> TOC \o "1-3" \h \z \u </w:instrText>
          </w:r>
          <w:r>
            <w:rPr>
              <w:rFonts w:ascii="宋体" w:hAnsi="宋体" w:eastAsia="宋体" w:cs="Times New Roman"/>
              <w:sz w:val="24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"_Toc164202652"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1 实验目的</w:t>
          </w:r>
          <w:r>
            <w:tab/>
          </w:r>
          <w:r>
            <w:fldChar w:fldCharType="begin"/>
          </w:r>
          <w:r>
            <w:instrText xml:space="preserve"> PAGEREF _Toc164202652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"_Toc164202653"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2 实验环境</w:t>
          </w:r>
          <w:r>
            <w:tab/>
          </w:r>
          <w:r>
            <w:fldChar w:fldCharType="begin"/>
          </w:r>
          <w:r>
            <w:instrText xml:space="preserve"> PAGEREF _Toc164202653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"_Toc164202654"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3 实验原理</w:t>
          </w:r>
          <w:r>
            <w:tab/>
          </w:r>
          <w:r>
            <w:fldChar w:fldCharType="begin"/>
          </w:r>
          <w:r>
            <w:instrText xml:space="preserve"> PAGEREF _Toc164202654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"_Toc164202655"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4 实验内容</w:t>
          </w:r>
          <w:r>
            <w:tab/>
          </w:r>
          <w:r>
            <w:fldChar w:fldCharType="begin"/>
          </w:r>
          <w:r>
            <w:instrText xml:space="preserve"> PAGEREF _Toc164202655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"_Toc164202656"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5 实验结果</w:t>
          </w:r>
          <w:r>
            <w:tab/>
          </w:r>
          <w:r>
            <w:fldChar w:fldCharType="begin"/>
          </w:r>
          <w:r>
            <w:instrText xml:space="preserve"> PAGEREF _Toc164202656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"_Toc164202657"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6 实验总结</w:t>
          </w:r>
          <w:r>
            <w:tab/>
          </w:r>
          <w:r>
            <w:fldChar w:fldCharType="begin"/>
          </w:r>
          <w:r>
            <w:instrText xml:space="preserve"> PAGEREF _Toc164202657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"_Toc164202658" </w:instrText>
          </w:r>
          <w:r>
            <w:fldChar w:fldCharType="separate"/>
          </w:r>
          <w:r>
            <w:rPr>
              <w:rStyle w:val="13"/>
              <w:rFonts w:ascii="黑体" w:hAnsi="黑体" w:eastAsia="黑体" w:cs="Times New Roman"/>
            </w:rPr>
            <w:t>7 实验分工</w:t>
          </w:r>
          <w:r>
            <w:tab/>
          </w:r>
          <w:r>
            <w:fldChar w:fldCharType="begin"/>
          </w:r>
          <w:r>
            <w:instrText xml:space="preserve"> PAGEREF _Toc164202658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</w:rPr>
          </w:pPr>
          <w:r>
            <w:rPr>
              <w:rFonts w:ascii="宋体" w:hAnsi="宋体" w:eastAsia="宋体" w:cs="Times New Roman"/>
              <w:b/>
              <w:bCs/>
              <w:sz w:val="24"/>
              <w:szCs w:val="32"/>
              <w:lang w:val="zh-CN"/>
            </w:rPr>
            <w:fldChar w:fldCharType="end"/>
          </w:r>
        </w:p>
      </w:sdtContent>
    </w:sdt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0" w:name="_Toc114601534"/>
      <w:bookmarkStart w:id="1" w:name="_Toc164202652"/>
      <w:r>
        <w:rPr>
          <w:rFonts w:ascii="黑体" w:hAnsi="黑体" w:eastAsia="黑体" w:cs="Times New Roman"/>
          <w:sz w:val="28"/>
          <w:szCs w:val="28"/>
        </w:rPr>
        <w:t xml:space="preserve">1 </w:t>
      </w:r>
      <w:bookmarkEnd w:id="0"/>
      <w:r>
        <w:rPr>
          <w:rFonts w:ascii="黑体" w:hAnsi="黑体" w:eastAsia="黑体" w:cs="Times New Roman"/>
          <w:sz w:val="28"/>
          <w:szCs w:val="28"/>
        </w:rPr>
        <w:t>实验目的</w:t>
      </w:r>
      <w:bookmarkEnd w:id="1"/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通过本次实验，进一步理解和掌握二维、三维几何变换的基本原理；理解和掌握视图变换、投影变换的基本原理。</w:t>
      </w:r>
      <w:r>
        <w:rPr>
          <w:rFonts w:hint="eastAsia" w:ascii="宋体" w:hAnsi="宋体" w:eastAsia="宋体"/>
          <w:sz w:val="24"/>
        </w:rPr>
        <w:t>加深对二维、三维几何变换基本原理的理解，以及对视图变换、投影变换的掌握。通过实践，掌握</w:t>
      </w:r>
      <w:r>
        <w:rPr>
          <w:rFonts w:ascii="宋体" w:hAnsi="宋体" w:eastAsia="宋体"/>
          <w:sz w:val="24"/>
        </w:rPr>
        <w:t>OpenGL（或其他API）实现二维、三维图形绘制和变换的技能，并且加强团队合作能力。</w:t>
      </w: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2" w:name="_Toc164202653"/>
      <w:r>
        <w:rPr>
          <w:rFonts w:ascii="黑体" w:hAnsi="黑体" w:eastAsia="黑体" w:cs="Times New Roman"/>
          <w:sz w:val="28"/>
          <w:szCs w:val="28"/>
        </w:rPr>
        <w:t>2 实验</w:t>
      </w:r>
      <w:r>
        <w:rPr>
          <w:rFonts w:hint="eastAsia" w:ascii="黑体" w:hAnsi="黑体" w:eastAsia="黑体" w:cs="Times New Roman"/>
          <w:sz w:val="28"/>
          <w:szCs w:val="28"/>
        </w:rPr>
        <w:t>环境</w:t>
      </w:r>
      <w:bookmarkEnd w:id="2"/>
    </w:p>
    <w:p>
      <w:pPr>
        <w:ind w:left="420" w:left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编程语言：OpenGL（或其他API）</w:t>
      </w:r>
      <w:r>
        <w:rPr>
          <w:rFonts w:ascii="宋体" w:hAnsi="宋体" w:eastAsia="宋体"/>
          <w:sz w:val="24"/>
        </w:rPr>
        <w:cr/>
      </w:r>
      <w:r>
        <w:rPr>
          <w:rFonts w:ascii="宋体" w:hAnsi="宋体" w:eastAsia="宋体"/>
          <w:sz w:val="24"/>
        </w:rPr>
        <w:t>开发工具：OpenGL开发环境</w:t>
      </w:r>
      <w:r>
        <w:rPr>
          <w:rFonts w:ascii="宋体" w:hAnsi="宋体" w:eastAsia="宋体"/>
          <w:sz w:val="24"/>
        </w:rPr>
        <w:cr/>
      </w:r>
      <w:r>
        <w:rPr>
          <w:rFonts w:ascii="宋体" w:hAnsi="宋体" w:eastAsia="宋体"/>
          <w:sz w:val="24"/>
        </w:rPr>
        <w:t>操作系统：Windows 10</w:t>
      </w: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3" w:name="_Toc164202654"/>
      <w:r>
        <w:rPr>
          <w:rFonts w:ascii="黑体" w:hAnsi="黑体" w:eastAsia="黑体" w:cs="Times New Roman"/>
          <w:sz w:val="28"/>
          <w:szCs w:val="28"/>
        </w:rPr>
        <w:t xml:space="preserve">3 </w:t>
      </w:r>
      <w:r>
        <w:rPr>
          <w:rFonts w:hint="eastAsia" w:ascii="黑体" w:hAnsi="黑体" w:eastAsia="黑体" w:cs="Times New Roman"/>
          <w:sz w:val="28"/>
          <w:szCs w:val="28"/>
        </w:rPr>
        <w:t>实验原理</w:t>
      </w:r>
      <w:bookmarkEnd w:id="3"/>
    </w:p>
    <w:p>
      <w:pPr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1. 二维图形绘制：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使用OpenGL的绘图函数在屏幕上绘制二维图形，通过指定绘图模式和顶点坐标来确定图形的形状和位置。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在OpenGL初始化后，设置视口和投影方式，然后在渲染循环中使用绘图函数绘制所需的二维图形。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2. 二维变换：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通过修改OpenGL的变换矩阵来实现二维图形的缩放、反射、切变、旋转、平移等操作。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在绘制二维图形前，通过修改OpenGL的模型视图矩阵来实现所需的变换操作，然后再进行绘制。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3. 二维组合变换：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将多个二维变换操作按照一定顺序组</w:t>
      </w:r>
      <w:r>
        <w:rPr>
          <w:rFonts w:hint="eastAsia" w:ascii="宋体" w:hAnsi="宋体" w:eastAsia="宋体"/>
          <w:sz w:val="24"/>
          <w:szCs w:val="32"/>
        </w:rPr>
        <w:t>合起来，对图形进行复合变换。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将多个变换操作的变换矩阵相乘，然后应用到绘制的图形上，实现复合变换效果。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4. 三维图形绘制：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使用OpenGL的绘图函数绘制三维图形，如立方体、球体等。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在OpenGL初始化后，设置视口和投影方式，然后在渲染循环中使用OpenGL的绘图函数绘制所需的三维图形。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5. 三维变换：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通过修改OpenGL的变换矩阵来实现三维图形的缩放、平移、绕x/y/z轴旋转等操作。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在绘制三维图形前，通过修改OpenGL的模型视图矩阵来实现所需</w:t>
      </w:r>
      <w:r>
        <w:rPr>
          <w:rFonts w:hint="eastAsia" w:ascii="宋体" w:hAnsi="宋体" w:eastAsia="宋体"/>
          <w:sz w:val="24"/>
          <w:szCs w:val="32"/>
        </w:rPr>
        <w:t>的变换操作，然后再进行绘制。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6. 三维组合变换：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将多个三维变换操作按照一定顺序组合起来，对三维图形进行复合变换。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将多个变换操作的变换矩阵相乘，然后应用到绘制的三维图形上，实现复合变换效果。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7. 键盘控制及投影类型切换：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原理： 使用OpenGL的键盘事件处理函数捕获键盘输入，根据输入进行相应的操作。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ascii="宋体" w:hAnsi="宋体" w:eastAsia="宋体"/>
          <w:sz w:val="24"/>
          <w:szCs w:val="32"/>
        </w:rPr>
        <w:t>方案设计： 在渲染循环中监听键盘事件，根据按键输入来移动相机或切换投影类型，然后重新渲染场景。</w:t>
      </w: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4" w:name="_Toc164202655"/>
      <w:r>
        <w:rPr>
          <w:rFonts w:ascii="黑体" w:hAnsi="黑体" w:eastAsia="黑体" w:cs="Times New Roman"/>
          <w:sz w:val="28"/>
          <w:szCs w:val="28"/>
        </w:rPr>
        <w:t xml:space="preserve">4 </w:t>
      </w:r>
      <w:r>
        <w:rPr>
          <w:rFonts w:hint="eastAsia" w:ascii="黑体" w:hAnsi="黑体" w:eastAsia="黑体" w:cs="Times New Roman"/>
          <w:sz w:val="28"/>
          <w:szCs w:val="28"/>
        </w:rPr>
        <w:t>实验内容</w:t>
      </w:r>
      <w:bookmarkEnd w:id="4"/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1. 二维图形绘制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初始化OpenGL环境。设置视口和投影方式为二维。在渲染循环中使用OpenGL的绘图函数绘制所需的二维图形，如点、线、多边形等。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2. 二维变换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在绘制二维图形前，通过修改OpenGL的模型视图矩阵来实现所需的变换操作，如缩放、反射、切变、旋转、平移。根据需要选择合适的变换参数，将变换矩阵应用到绘制的图形上。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3. 二维组合变换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将多个二维变换操作的变换矩阵相乘，得到一个复合变换矩阵。将复合变换矩阵应用到绘制的二维图形上，实现多个变换的组合效果。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4. 三维图形绘制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初始</w:t>
      </w:r>
      <w:r>
        <w:rPr>
          <w:rFonts w:hint="eastAsia" w:ascii="宋体" w:hAnsi="宋体" w:eastAsia="宋体"/>
          <w:sz w:val="24"/>
          <w:szCs w:val="32"/>
        </w:rPr>
        <w:t>化</w:t>
      </w:r>
      <w:r>
        <w:rPr>
          <w:rFonts w:ascii="宋体" w:hAnsi="宋体" w:eastAsia="宋体"/>
          <w:sz w:val="24"/>
          <w:szCs w:val="32"/>
        </w:rPr>
        <w:t>OpenGL环境。设置视口和投影方式为三维。在渲染循环中使用OpenGL的绘图函数绘制所需的三维图形，如立方体、球体等。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5. 三维变换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在绘制三维图形前，通过修改OpenGL的模型视图矩阵来实现所需的变换操作，如缩放、平移、绕x/y/z轴旋转。根据需要选择合适的变换参数，将变换矩阵应用到绘制的图形上。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6. 三维组合变换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将多个三维变换操作的变换矩阵相乘，得到一个复合变换矩阵。将复合变换矩阵应用到绘制的三维图形上，实现多个变换的组合效果。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7. 键盘控制及投影类型切换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在渲染循环中监听键盘</w:t>
      </w:r>
      <w:r>
        <w:rPr>
          <w:rFonts w:hint="eastAsia" w:ascii="宋体" w:hAnsi="宋体" w:eastAsia="宋体"/>
          <w:sz w:val="24"/>
          <w:szCs w:val="32"/>
        </w:rPr>
        <w:t>事件。</w:t>
      </w:r>
      <w:r>
        <w:rPr>
          <w:rFonts w:ascii="宋体" w:hAnsi="宋体" w:eastAsia="宋体"/>
          <w:sz w:val="24"/>
          <w:szCs w:val="32"/>
        </w:rPr>
        <w:t>根据按键输入来移动相机或切换投影类型。根据不同的键盘输入，修改视图矩阵或投影矩阵，然后重新渲染场景。</w:t>
      </w: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5" w:name="_Toc164202656"/>
      <w:r>
        <w:rPr>
          <w:rFonts w:ascii="黑体" w:hAnsi="黑体" w:eastAsia="黑体" w:cs="Times New Roman"/>
          <w:sz w:val="28"/>
          <w:szCs w:val="28"/>
        </w:rPr>
        <w:t xml:space="preserve">5 </w:t>
      </w:r>
      <w:r>
        <w:rPr>
          <w:rFonts w:hint="eastAsia" w:ascii="黑体" w:hAnsi="黑体" w:eastAsia="黑体" w:cs="Times New Roman"/>
          <w:sz w:val="28"/>
          <w:szCs w:val="28"/>
        </w:rPr>
        <w:t>实验结果</w:t>
      </w:r>
      <w:bookmarkEnd w:id="5"/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在实验中，我们成功实现了以下功能：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（1）、</w:t>
      </w:r>
      <w:r>
        <w:rPr>
          <w:rFonts w:ascii="宋体" w:hAnsi="宋体" w:eastAsia="宋体"/>
          <w:sz w:val="24"/>
          <w:szCs w:val="32"/>
        </w:rPr>
        <w:t>二维图形绘制：使用OpenGL绘制了点、线、多边形等二维图形。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（2）、</w:t>
      </w:r>
      <w:r>
        <w:rPr>
          <w:rFonts w:ascii="宋体" w:hAnsi="宋体" w:eastAsia="宋体"/>
          <w:sz w:val="24"/>
          <w:szCs w:val="32"/>
        </w:rPr>
        <w:t>二维变换：实现了缩放、反射、切变、旋转、平移等二维变换操作。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（3）、</w:t>
      </w:r>
      <w:r>
        <w:rPr>
          <w:rFonts w:ascii="宋体" w:hAnsi="宋体" w:eastAsia="宋体"/>
          <w:sz w:val="24"/>
          <w:szCs w:val="32"/>
        </w:rPr>
        <w:t>二维组合变换：将多个二维变换操作按照一定顺序组合起来，对图形进行复合变换。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（4）、</w:t>
      </w:r>
      <w:r>
        <w:rPr>
          <w:rFonts w:ascii="宋体" w:hAnsi="宋体" w:eastAsia="宋体"/>
          <w:sz w:val="24"/>
          <w:szCs w:val="32"/>
        </w:rPr>
        <w:t>三维图形绘制：使用OpenGL绘制了立方体、球体等基本的三维图形。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（5）、</w:t>
      </w:r>
      <w:r>
        <w:rPr>
          <w:rFonts w:ascii="宋体" w:hAnsi="宋体" w:eastAsia="宋体"/>
          <w:sz w:val="24"/>
          <w:szCs w:val="32"/>
        </w:rPr>
        <w:t>三维变换：实现了缩放、平移、绕x/y/z轴旋转等三维变换操作。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（6）、</w:t>
      </w:r>
      <w:r>
        <w:rPr>
          <w:rFonts w:ascii="宋体" w:hAnsi="宋体" w:eastAsia="宋体"/>
          <w:sz w:val="24"/>
          <w:szCs w:val="32"/>
        </w:rPr>
        <w:t>三维组合变换：将多个三维变换操作按照一定顺序组合起来，对三维图形进行复合变换。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（7）、</w:t>
      </w:r>
      <w:r>
        <w:rPr>
          <w:rFonts w:ascii="宋体" w:hAnsi="宋体" w:eastAsia="宋体"/>
          <w:sz w:val="24"/>
          <w:szCs w:val="32"/>
        </w:rPr>
        <w:t>键盘控制及投影类型切换：通过键盘输入实现了相机的移动和透视投影</w:t>
      </w:r>
      <w:r>
        <w:rPr>
          <w:rFonts w:hint="eastAsia" w:ascii="宋体" w:hAnsi="宋体" w:eastAsia="宋体"/>
          <w:sz w:val="24"/>
          <w:szCs w:val="32"/>
        </w:rPr>
        <w:t>与正交投影的切换。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从中，</w:t>
      </w:r>
      <w:r>
        <w:rPr>
          <w:rFonts w:ascii="宋体" w:hAnsi="宋体" w:eastAsia="宋体"/>
          <w:sz w:val="24"/>
          <w:szCs w:val="32"/>
        </w:rPr>
        <w:t>我们可以观察到以下几点：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（1）、</w:t>
      </w:r>
      <w:r>
        <w:rPr>
          <w:rFonts w:ascii="宋体" w:hAnsi="宋体" w:eastAsia="宋体"/>
          <w:sz w:val="24"/>
          <w:szCs w:val="32"/>
        </w:rPr>
        <w:t>变换效果： 通过对二维和三维图形的变换操作，可以明显地看到图形的形状、大小和位置发生了变化。例如，缩放操作会改变图形的大小，旋转操作会使图形绕着指定的轴旋转等。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（2）、</w:t>
      </w:r>
      <w:r>
        <w:rPr>
          <w:rFonts w:ascii="宋体" w:hAnsi="宋体" w:eastAsia="宋体"/>
          <w:sz w:val="24"/>
          <w:szCs w:val="32"/>
        </w:rPr>
        <w:t>组合变换： 在实现组合变换时，需要注意变换的顺序对最终效果的影响。不同顺序的变换组合会产生不同的结果，因此需要根据具体需求选择合适的变换顺序。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（3）、</w:t>
      </w:r>
      <w:r>
        <w:rPr>
          <w:rFonts w:ascii="宋体" w:hAnsi="宋体" w:eastAsia="宋体"/>
          <w:sz w:val="24"/>
          <w:szCs w:val="32"/>
        </w:rPr>
        <w:t>键盘控制： 键盘控制功能提供了交互性，使用户能够通过键盘输入实时控制场景的展示。这增强了用户体验，使得场景的观察和控制更加灵活和直观。</w:t>
      </w:r>
      <w:r>
        <w:rPr>
          <w:rFonts w:ascii="宋体" w:hAnsi="宋体" w:eastAsia="宋体"/>
          <w:sz w:val="24"/>
          <w:szCs w:val="32"/>
        </w:rPr>
        <w:cr/>
      </w:r>
      <w:r>
        <w:rPr>
          <w:rFonts w:hint="eastAsia" w:ascii="宋体" w:hAnsi="宋体" w:eastAsia="宋体"/>
          <w:sz w:val="24"/>
          <w:szCs w:val="32"/>
        </w:rPr>
        <w:t>（4）、</w:t>
      </w:r>
      <w:r>
        <w:rPr>
          <w:rFonts w:ascii="宋体" w:hAnsi="宋体" w:eastAsia="宋体"/>
          <w:sz w:val="24"/>
          <w:szCs w:val="32"/>
        </w:rPr>
        <w:t>投影类型切</w:t>
      </w:r>
      <w:r>
        <w:rPr>
          <w:rFonts w:hint="eastAsia" w:ascii="宋体" w:hAnsi="宋体" w:eastAsia="宋体"/>
          <w:sz w:val="24"/>
          <w:szCs w:val="32"/>
        </w:rPr>
        <w:t>换：</w:t>
      </w:r>
      <w:r>
        <w:rPr>
          <w:rFonts w:ascii="宋体" w:hAnsi="宋体" w:eastAsia="宋体"/>
          <w:sz w:val="24"/>
          <w:szCs w:val="32"/>
        </w:rPr>
        <w:t xml:space="preserve"> 透视投影和正交投影各有其特点，透视投影能够呈现出景深感，而正交投影则能够更准确地显示物体的大小和形状。通过切换投影类型，用户可以根据需要选择合适的投影方式。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总的来说，实验结果符合预期，各功能正常运行并能够达到预期的效果。</w:t>
      </w:r>
    </w:p>
    <w:p>
      <w:pPr>
        <w:pStyle w:val="2"/>
        <w:spacing w:before="624" w:beforeLines="200" w:after="0" w:line="288" w:lineRule="auto"/>
        <w:rPr>
          <w:rFonts w:hint="eastAsia" w:ascii="黑体" w:hAnsi="黑体" w:eastAsia="黑体" w:cs="Times New Roman"/>
          <w:sz w:val="28"/>
          <w:szCs w:val="28"/>
        </w:rPr>
      </w:pPr>
      <w:bookmarkStart w:id="6" w:name="_Toc164202657"/>
      <w:r>
        <w:rPr>
          <w:rFonts w:hint="eastAsia" w:ascii="黑体" w:hAnsi="黑体" w:eastAsia="黑体" w:cs="Times New Roman"/>
          <w:sz w:val="28"/>
          <w:szCs w:val="28"/>
        </w:rPr>
        <w:t>6 实验总结</w:t>
      </w:r>
      <w:bookmarkEnd w:id="6"/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刘麦：</w:t>
      </w:r>
    </w:p>
    <w:p>
      <w:pPr>
        <w:ind w:firstLine="42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在本实验中我使用了CLion进行编程，</w:t>
      </w:r>
      <w:r>
        <w:rPr>
          <w:rFonts w:ascii="宋体" w:hAnsi="宋体" w:eastAsia="宋体"/>
          <w:sz w:val="24"/>
          <w:szCs w:val="32"/>
        </w:rPr>
        <w:t>官网教程以</w:t>
      </w:r>
      <w:r>
        <w:rPr>
          <w:rFonts w:hint="eastAsia" w:ascii="宋体" w:hAnsi="宋体" w:eastAsia="宋体"/>
          <w:sz w:val="24"/>
          <w:szCs w:val="32"/>
        </w:rPr>
        <w:t>csdn等</w:t>
      </w:r>
      <w:r>
        <w:rPr>
          <w:rFonts w:ascii="宋体" w:hAnsi="宋体" w:eastAsia="宋体"/>
          <w:sz w:val="24"/>
          <w:szCs w:val="32"/>
        </w:rPr>
        <w:t xml:space="preserve">大多都是基于Visual </w:t>
      </w:r>
      <w:r>
        <w:rPr>
          <w:rFonts w:hint="eastAsia" w:ascii="宋体" w:hAnsi="宋体" w:eastAsia="宋体"/>
          <w:sz w:val="24"/>
          <w:szCs w:val="32"/>
        </w:rPr>
        <w:t>Studio，所以在配环境时遇到了一些困难</w:t>
      </w:r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解决方法：</w:t>
      </w:r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1配置glfw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从官网</w:t>
      </w:r>
      <w:r>
        <w:rPr>
          <w:rFonts w:hint="eastAsia" w:ascii="宋体" w:hAnsi="宋体" w:eastAsia="宋体"/>
          <w:sz w:val="24"/>
          <w:szCs w:val="32"/>
        </w:rPr>
        <w:t>下载 GLFW 源码并解压。 使用 CLion 不需要下载 CMake，直接打开工程并选择glfw 的根目录。然后需要手动设置编译库文件。依次在设置需要在设置的CMake中更改缓存变量。最后构建项目。</w:t>
      </w:r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2</w:t>
      </w:r>
      <w:r>
        <w:rPr>
          <w:rFonts w:ascii="宋体" w:hAnsi="宋体" w:eastAsia="宋体"/>
          <w:sz w:val="24"/>
          <w:szCs w:val="32"/>
        </w:rPr>
        <w:t xml:space="preserve">配置 GLAD 环境 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在编译 时无法确定大多数函数的位置，需要在运行时查询并保存函数地址供后续使用，需要在运行时获取函数地址并将其保存在函数指针中。可以使 用 GLAD 库来实现https://glad.dav1d.de选择相应的信息后下载。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3新建OpenGL工程</w:t>
      </w:r>
    </w:p>
    <w:p>
      <w:pPr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对于 CLion 来说，需要手动配置外部库和链接关系。新建一个工程，打开其中</w:t>
      </w:r>
      <w:r>
        <w:rPr>
          <w:rFonts w:hint="eastAsia" w:ascii="宋体" w:hAnsi="宋体" w:eastAsia="宋体"/>
          <w:sz w:val="24"/>
          <w:szCs w:val="32"/>
        </w:rPr>
        <w:t>CMakeLists.txt 文件并做出修改，将路径指向新建的文件夹，文件夹包括</w:t>
      </w:r>
      <w:r>
        <w:rPr>
          <w:rFonts w:ascii="宋体" w:hAnsi="宋体" w:eastAsia="宋体"/>
          <w:sz w:val="24"/>
          <w:szCs w:val="32"/>
        </w:rPr>
        <w:t xml:space="preserve">include </w:t>
      </w:r>
      <w:r>
        <w:rPr>
          <w:rFonts w:hint="eastAsia" w:ascii="宋体" w:hAnsi="宋体" w:eastAsia="宋体"/>
          <w:sz w:val="24"/>
          <w:szCs w:val="32"/>
        </w:rPr>
        <w:t>：glfw 和 glad 的 include，lib： glfw3.dll 和 libglfw3dll.a ，src：glad.c。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在这次实验中，我使用了CLion集成开发环境，并遇到了与Visual Studio不同的配置挑战。虽然我对编译和cmake知识不熟悉，但通过查阅教程和博客，我成功地配置了环境并编译了GLFW源码。在创建OpenGL项目时，我学会了如何配置CMakeLists文件来链接外部库，并解决了运行时的错误，深入理解了项目配置和库链接。OpenGL的学习让我直观地理解了渲染管线和着色器，特别是通过编写自定义着色器，我对着色器的功能有了更深的了解。尽管学习过程中遇到了挑战，但我期待继续学习OpenGL，提升我的图形编程技能。</w:t>
      </w:r>
    </w:p>
    <w:p>
      <w:pPr>
        <w:rPr>
          <w:rFonts w:hint="eastAsia" w:ascii="宋体" w:hAnsi="宋体" w:eastAsia="宋体"/>
          <w:sz w:val="24"/>
          <w:szCs w:val="32"/>
        </w:rPr>
      </w:pPr>
    </w:p>
    <w:p>
      <w:pPr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梁增权：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在这个实验中，我使用OpenGL实现了二维图形的绘制和变换，包括缩放、反射、切变、旋转和平移，以及二维组合变换。这是第一次使用OpenGL库编写代码，在配环境和写代码的过程中遇到了许多困难。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实现二维变换的过程中，我遇到了一些困难。将变换矩阵定义为三维时，使用glUniformMatrix3fv方法无法实现平移变换，查了许多资料也无法解决，后面将变换矩阵定义为四维，使用glUniformMatrix4fv很好的解决了这个问题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在这个实验中，必不可缺的就是变换矩阵。变换矩阵是实现二维变换的核心概念。我熟悉了变换矩阵的构造和作用，能够更好地掌握图形的变换过程，并且能够灵活地应用到不同的场景中。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通过这个实验，我不仅学习了OpenGL的基本绘图和变换原理，还锻炼了编写OpenGL程序的能力。同时，实验也展示了二维图形变换的重要性和应用场景，对于理解计算机图形学中的基本概念有很大帮助。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这个实验是一次很好的学习和实践机会，我通过实际编写代码加深了对二维图形和OpenGL的理解，也提高了自己的编程能力。</w:t>
      </w:r>
      <w:r>
        <w:rPr>
          <w:rFonts w:hint="eastAsia" w:ascii="宋体" w:hAnsi="宋体" w:eastAsia="宋体"/>
          <w:sz w:val="24"/>
          <w:szCs w:val="32"/>
        </w:rPr>
        <w:t>在实验中</w:t>
      </w:r>
      <w:r>
        <w:rPr>
          <w:rFonts w:ascii="宋体" w:hAnsi="宋体" w:eastAsia="宋体"/>
          <w:sz w:val="24"/>
          <w:szCs w:val="32"/>
        </w:rPr>
        <w:t>我收获了很多知识和经验，也提升了自己的能力和信心。</w:t>
      </w:r>
      <w:r>
        <w:rPr>
          <w:rFonts w:hint="eastAsia" w:ascii="宋体" w:hAnsi="宋体" w:eastAsia="宋体"/>
          <w:sz w:val="24"/>
          <w:szCs w:val="32"/>
        </w:rPr>
        <w:t>我</w:t>
      </w:r>
      <w:r>
        <w:rPr>
          <w:rFonts w:ascii="宋体" w:hAnsi="宋体" w:eastAsia="宋体"/>
          <w:sz w:val="24"/>
          <w:szCs w:val="32"/>
        </w:rPr>
        <w:t>对图形学领域的奥妙有了更深的体会。图形学涉及到数学、物理和计算机科学等多个领域，通过对图形学的学习和实践，我感受到了其中的无穷魅力。</w:t>
      </w: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王增超：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本次实验我主要负责三维变换的缩放，三维组合变换和添加键盘对场景的控制。使用了vscode进行代码编写，通过</w:t>
      </w:r>
      <w:r>
        <w:rPr>
          <w:rFonts w:ascii="宋体" w:hAnsi="宋体" w:eastAsia="宋体"/>
          <w:sz w:val="24"/>
          <w:szCs w:val="32"/>
        </w:rPr>
        <w:t>OpenGL</w:t>
      </w:r>
      <w:r>
        <w:rPr>
          <w:rFonts w:hint="eastAsia" w:ascii="宋体" w:hAnsi="宋体" w:eastAsia="宋体"/>
          <w:sz w:val="24"/>
          <w:szCs w:val="32"/>
        </w:rPr>
        <w:t>提供的函数进行图形操作。</w:t>
      </w:r>
    </w:p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相关环境配置来自csdn和b站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首先我按照教程安装MinGW中的gcc，g++和gdb编译调试器，并添加环境变量。然后配置OpenGL环境时编译器选择32位。最后在网站上生成glad的静态库，在glad路径下生成</w:t>
      </w:r>
      <w:r>
        <w:rPr>
          <w:rFonts w:ascii="宋体" w:hAnsi="宋体" w:eastAsia="宋体"/>
          <w:sz w:val="24"/>
          <w:szCs w:val="32"/>
        </w:rPr>
        <w:t>glad.o与libglad.a</w:t>
      </w:r>
      <w:r>
        <w:rPr>
          <w:rFonts w:hint="eastAsia" w:ascii="宋体" w:hAnsi="宋体" w:eastAsia="宋体"/>
          <w:sz w:val="24"/>
          <w:szCs w:val="32"/>
        </w:rPr>
        <w:t>文件。将所有文件添加进vscode后进行测试。环境的配置并没有遇到问题。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三维变换中，OpenGL提供的矩阵函数可以实现大部分需求。在实现三维组合变换时，我将不同的变换操作按照一定顺序组合起来，然后应用到图形上，就实现了对图形的多个操作。最后通过不断的尝试找到一个相对合适的图形旋转和平移速度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添加键盘对场景的控制时我调用了</w:t>
      </w:r>
      <w:r>
        <w:rPr>
          <w:rFonts w:ascii="宋体" w:hAnsi="宋体" w:eastAsia="宋体"/>
          <w:sz w:val="24"/>
          <w:szCs w:val="32"/>
        </w:rPr>
        <w:t>GLFW库中的一个函数glfwGetKey，</w:t>
      </w:r>
      <w:r>
        <w:rPr>
          <w:rFonts w:hint="eastAsia" w:ascii="宋体" w:hAnsi="宋体" w:eastAsia="宋体"/>
          <w:sz w:val="24"/>
          <w:szCs w:val="32"/>
        </w:rPr>
        <w:t>它可以</w:t>
      </w:r>
      <w:r>
        <w:rPr>
          <w:rFonts w:ascii="宋体" w:hAnsi="宋体" w:eastAsia="宋体"/>
          <w:sz w:val="24"/>
          <w:szCs w:val="32"/>
        </w:rPr>
        <w:t>用于查询指定的按键当前是否被按下</w:t>
      </w:r>
      <w:r>
        <w:rPr>
          <w:rFonts w:hint="eastAsia" w:ascii="宋体" w:hAnsi="宋体" w:eastAsia="宋体"/>
          <w:sz w:val="24"/>
          <w:szCs w:val="32"/>
        </w:rPr>
        <w:t>，检测到按键被按下时会执行相关操作。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实际上手操作让我体会到了计算机图形学的魅力，通过代码使图形动起来的过程非常具有吸引力，期待在后续的学习中不断提高自己的能力，能够使的图形更加生动。</w:t>
      </w:r>
    </w:p>
    <w:p/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高健程：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实验中，我承担了三维图形绘制和变换的任务，其中缩放变换是我主要负责的部分。这项任务并不轻松，因为确定缩放因子需要考虑到图形的当前状态和所需的变换效果。一开始，我感到困惑和挣扎，因为不同的缩放因子可能会导致完全不同的结果。例如，过大的缩放因子可能导致图形变得过于扁平或过于密集，而过小的缩放因子则可能导致图形消失在视野之外。因此，我花了大量的时间研究数学原理，并进行实践练习，以找到最佳的缩放因子计算方法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在解决问题的过程中，我还遇到了一些编程上的挑战。特别是，如何将数学原理转化为可执行的代码是一个需要细心思</w:t>
      </w:r>
      <w:r>
        <w:rPr>
          <w:rFonts w:hint="eastAsia" w:ascii="宋体" w:hAnsi="宋体" w:eastAsia="宋体"/>
          <w:sz w:val="24"/>
          <w:szCs w:val="32"/>
        </w:rPr>
        <w:t>考的问题。我不断地尝试不同的算法和数据结构，寻找最适合实验要求的实现方式。同时，我也和团队的其他成员进行了充分的讨论和合作，共同解决了遇到的问题，并相互学习、取长补短。</w:t>
      </w:r>
    </w:p>
    <w:p>
      <w:pPr>
        <w:ind w:firstLine="480" w:firstLineChars="20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通过这次实验，我不仅加深了对三维图形绘制和变换的理解，还提高了我的解决问题和团队协作能力。我学会了如何克服困难，不断地探索和学习，并将理论知识与实践应用相结合。这次经历不仅提升了我的专业技能，也为我未来的学习和工作打下了坚实的基础。</w:t>
      </w:r>
    </w:p>
    <w:p>
      <w:pPr>
        <w:rPr>
          <w:rFonts w:ascii="宋体" w:hAnsi="宋体" w:eastAsia="宋体"/>
          <w:sz w:val="24"/>
          <w:szCs w:val="32"/>
        </w:rPr>
      </w:pPr>
    </w:p>
    <w:p>
      <w:pPr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胡涵哲</w:t>
      </w:r>
      <w:r>
        <w:rPr>
          <w:rFonts w:hint="eastAsia" w:ascii="宋体" w:hAnsi="宋体" w:eastAsia="宋体"/>
          <w:sz w:val="24"/>
          <w:szCs w:val="32"/>
        </w:rPr>
        <w:t>：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本次实验我主要负责三维图形的绘制及旋转平移，使用vscode进行代码的编写，但是在配置环境时遇到了不少问题。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首先在然后安装了MinGW中的gcc、g++以及gdb编译调试器。接着将MinGW文件下的bin文件添加到系统环境变量中。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接着在vscode中，按键Ctrl+Shift+P，输入Create C++ project试图创建一个C++文件工程，发现无法创建，发现是因为vscode中没有安装插件C/C++、C/C++ Project Generator，安装后问题得以解决。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接下来开始配置OpenGL环境，首先下载glfw，将解压包中的glfw-3.3.6.bin.WIN32\glfw-3.3.6.bin.WIN32\include\下的GLFW文件，复制到vscode创建的C++工程下的include文件夹下。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将解压包中的glfw-3.3.6.bin.WIN32\glfw-3.3.6.bin.WIN32\lib-mingw路径下的libglfw3.a与libglfw3dll.a两个文件，复制到vscode创建的C++工程下的lib文件夹下。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将解压包中的glfw-3.3.6.bin.WIN32\glfw-3.3.6.bin.WIN32\lib-mingw路径下的glfw3.dll文件，复制到vscode创建的C++工程下的output文件夹下。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再配置glad，将glad\include路径下的两个文件夹，复制到vscode创建的C++工程下的include文件夹下。将glad路径下生成的libglad.a文件，复制到vscode创建的C++工程下的lib件夹下。环境配置完成。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在绘制三维图形时，我发现绘制出来的立方体没有边框，是纯白色，最后我修改了“</w:t>
      </w:r>
      <w:r>
        <w:rPr>
          <w:rFonts w:ascii="宋体" w:hAnsi="宋体" w:eastAsia="宋体"/>
          <w:sz w:val="24"/>
          <w:szCs w:val="32"/>
        </w:rPr>
        <w:t>render</w:t>
      </w:r>
      <w:r>
        <w:rPr>
          <w:rFonts w:hint="eastAsia" w:ascii="宋体" w:hAnsi="宋体" w:eastAsia="宋体"/>
          <w:sz w:val="24"/>
          <w:szCs w:val="32"/>
        </w:rPr>
        <w:t>”函数，加了这两行代码：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glPolygonMode(GL_FRONT_AND_BACK, GL_LINE);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 xml:space="preserve">glColor3f(1.0f, 1.0f, 1.0f); 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修改绘制模式为线框，然后再次调用 glDrawElements 来绘制边框。这样就可以同时绘制出立方体的实体表面和边框了。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期待在后期的学习中继续提升自己的能力！</w:t>
      </w:r>
    </w:p>
    <w:p>
      <w:pPr>
        <w:jc w:val="left"/>
        <w:rPr>
          <w:rFonts w:ascii="宋体" w:hAnsi="宋体" w:eastAsia="宋体"/>
          <w:sz w:val="24"/>
          <w:szCs w:val="32"/>
        </w:rPr>
      </w:pPr>
    </w:p>
    <w:p>
      <w:pPr>
        <w:jc w:val="left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钟杨琦：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本次实验我主要负责三维图形的视角移动和投影切换部分。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首先我在vscode上进行了必要的环境配置。通过查阅资料，配置了MinGW中的gcc、g++以及gdb编译调试器.配置的过程，遇到了现有的安装版本与教程中的版本不一致的问题，这导致了配置</w:t>
      </w:r>
      <w:r>
        <w:rPr>
          <w:rFonts w:ascii="宋体" w:hAnsi="宋体" w:eastAsia="宋体"/>
          <w:sz w:val="24"/>
          <w:szCs w:val="32"/>
        </w:rPr>
        <w:t>c_cpp_properties.json</w:t>
      </w:r>
      <w:r>
        <w:rPr>
          <w:rFonts w:hint="eastAsia" w:ascii="宋体" w:hAnsi="宋体" w:eastAsia="宋体"/>
          <w:sz w:val="24"/>
          <w:szCs w:val="32"/>
        </w:rPr>
        <w:t>和</w:t>
      </w:r>
      <w:r>
        <w:rPr>
          <w:rFonts w:ascii="宋体" w:hAnsi="宋体" w:eastAsia="宋体"/>
          <w:sz w:val="24"/>
          <w:szCs w:val="32"/>
        </w:rPr>
        <w:t>Makefile</w:t>
      </w:r>
      <w:r>
        <w:rPr>
          <w:rFonts w:hint="eastAsia" w:ascii="宋体" w:hAnsi="宋体" w:eastAsia="宋体"/>
          <w:sz w:val="24"/>
          <w:szCs w:val="32"/>
        </w:rPr>
        <w:t>文件的时候，出现了找不到对应的文件，或者其中的代码。通过不断尝试，尝试修改版本号，完成了样例的运行和glad、</w:t>
      </w:r>
      <w:r>
        <w:rPr>
          <w:rFonts w:ascii="宋体" w:hAnsi="宋体" w:eastAsia="宋体"/>
          <w:sz w:val="24"/>
          <w:szCs w:val="32"/>
        </w:rPr>
        <w:t>GLF</w:t>
      </w:r>
      <w:r>
        <w:rPr>
          <w:rFonts w:hint="eastAsia" w:ascii="宋体" w:hAnsi="宋体" w:eastAsia="宋体"/>
          <w:sz w:val="24"/>
          <w:szCs w:val="32"/>
        </w:rPr>
        <w:t>W环境的配置。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然后在小组其他同学完成的代码基础上，进行了视角移动和投影切换部分的编译。最开始，我另写了一个新的函数尝试完成视角的移动。通过不断的调试和debug，在代码不暴红的情况下，成功运行。但是，理想中按asdw进行的视角移动却没有实现。通过查阅资料和chatgpt，最开始我以为是必须要导入glm库，并且引入</w:t>
      </w:r>
      <w:r>
        <w:rPr>
          <w:rFonts w:ascii="宋体" w:hAnsi="宋体" w:eastAsia="宋体"/>
          <w:sz w:val="24"/>
          <w:szCs w:val="32"/>
        </w:rPr>
        <w:t>getLookAtMatrix</w:t>
      </w:r>
      <w:r>
        <w:rPr>
          <w:rFonts w:hint="eastAsia" w:ascii="宋体" w:hAnsi="宋体" w:eastAsia="宋体"/>
          <w:sz w:val="24"/>
          <w:szCs w:val="32"/>
        </w:rPr>
        <w:t>方法才能实现。但是，我尝试引入新库的时候，还是无法实现视角移动功能。最后，我将一切推翻重做。应用平移来移动相机  glTranslatef(-cameraX, -cameraY, -cameraZ); 最终实现了相机视角移动。</w:t>
      </w:r>
    </w:p>
    <w:p>
      <w:pPr>
        <w:ind w:firstLine="420"/>
        <w:jc w:val="left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在完成视角移动的功能后，投影切换功能便是相对容易的实现。通过</w:t>
      </w:r>
      <w:r>
        <w:rPr>
          <w:rFonts w:ascii="宋体" w:hAnsi="宋体" w:eastAsia="宋体"/>
          <w:sz w:val="24"/>
          <w:szCs w:val="32"/>
        </w:rPr>
        <w:t>glfwGetKey</w:t>
      </w:r>
      <w:r>
        <w:rPr>
          <w:rFonts w:hint="eastAsia" w:ascii="宋体" w:hAnsi="宋体" w:eastAsia="宋体"/>
          <w:sz w:val="24"/>
          <w:szCs w:val="32"/>
        </w:rPr>
        <w:t>方法检测按键的输入，</w:t>
      </w:r>
      <w:r>
        <w:rPr>
          <w:rFonts w:ascii="宋体" w:hAnsi="宋体" w:eastAsia="宋体"/>
          <w:sz w:val="24"/>
          <w:szCs w:val="32"/>
        </w:rPr>
        <w:t>glFrustum</w:t>
      </w:r>
      <w:r>
        <w:rPr>
          <w:rFonts w:ascii="宋体" w:hAnsi="宋体" w:eastAsia="宋体"/>
          <w:sz w:val="24"/>
          <w:szCs w:val="32"/>
        </w:rPr>
        <w:tab/>
      </w:r>
      <w:r>
        <w:rPr>
          <w:rFonts w:hint="eastAsia" w:ascii="宋体" w:hAnsi="宋体" w:eastAsia="宋体"/>
          <w:sz w:val="24"/>
          <w:szCs w:val="32"/>
        </w:rPr>
        <w:t>和</w:t>
      </w:r>
      <w:r>
        <w:rPr>
          <w:rFonts w:ascii="宋体" w:hAnsi="宋体" w:eastAsia="宋体"/>
          <w:sz w:val="24"/>
          <w:szCs w:val="32"/>
        </w:rPr>
        <w:t>glOrtho</w:t>
      </w:r>
      <w:r>
        <w:rPr>
          <w:rFonts w:hint="eastAsia" w:ascii="宋体" w:hAnsi="宋体" w:eastAsia="宋体"/>
          <w:sz w:val="24"/>
          <w:szCs w:val="32"/>
        </w:rPr>
        <w:t>方法实现不同投影的切换。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通过上手实践，我不仅掌握了视角移动和投影切换的实现方法，还提高了自己的编程能力和解决问题的能力。我深刻体会到，学习三维图形渲染需要耐心和细心，同时也需要不断尝试和探索。</w:t>
      </w:r>
    </w:p>
    <w:p>
      <w:pPr>
        <w:pStyle w:val="2"/>
        <w:spacing w:before="624" w:beforeLines="200" w:after="0" w:line="288" w:lineRule="auto"/>
        <w:rPr>
          <w:rFonts w:ascii="黑体" w:hAnsi="黑体" w:eastAsia="黑体" w:cs="Times New Roman"/>
          <w:sz w:val="28"/>
          <w:szCs w:val="28"/>
        </w:rPr>
      </w:pPr>
      <w:bookmarkStart w:id="7" w:name="_Toc164202658"/>
      <w:r>
        <w:rPr>
          <w:rFonts w:hint="eastAsia" w:ascii="黑体" w:hAnsi="黑体" w:eastAsia="黑体" w:cs="Times New Roman"/>
          <w:sz w:val="28"/>
          <w:szCs w:val="28"/>
        </w:rPr>
        <w:t>7 实验分工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176"/>
        <w:gridCol w:w="1176"/>
        <w:gridCol w:w="1176"/>
        <w:gridCol w:w="1176"/>
        <w:gridCol w:w="1176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姓名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刘麦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梁增权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胡涵哲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高健程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钟杨琦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王增超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学号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21301043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21301042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21301040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21301064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21301088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21301082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班级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2102班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2102班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2102班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2103班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2103班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2103班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职务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组长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组员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组员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组员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组员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工作量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  <w:tc>
          <w:tcPr>
            <w:tcW w:w="1118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  <w:tc>
          <w:tcPr>
            <w:tcW w:w="1119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16.7%</w:t>
            </w:r>
          </w:p>
        </w:tc>
      </w:tr>
    </w:tbl>
    <w:p>
      <w:pPr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梁增权、</w:t>
      </w:r>
      <w:r>
        <w:rPr>
          <w:rFonts w:ascii="宋体" w:hAnsi="宋体" w:eastAsia="宋体"/>
          <w:sz w:val="24"/>
          <w:szCs w:val="32"/>
        </w:rPr>
        <w:t>刘麦</w:t>
      </w:r>
      <w:r>
        <w:rPr>
          <w:rFonts w:hint="eastAsia" w:ascii="宋体" w:hAnsi="宋体" w:eastAsia="宋体"/>
          <w:sz w:val="24"/>
          <w:szCs w:val="32"/>
        </w:rPr>
        <w:t>：二维图形绘制和二维变换、</w:t>
      </w:r>
      <w:r>
        <w:rPr>
          <w:rFonts w:ascii="宋体" w:hAnsi="宋体" w:eastAsia="宋体"/>
          <w:sz w:val="24"/>
          <w:szCs w:val="32"/>
        </w:rPr>
        <w:t>键盘控制及投影类型切换</w:t>
      </w:r>
      <w:r>
        <w:rPr>
          <w:rFonts w:hint="eastAsia" w:ascii="宋体" w:hAnsi="宋体" w:eastAsia="宋体"/>
          <w:sz w:val="24"/>
          <w:szCs w:val="32"/>
        </w:rPr>
        <w:t>、制作PPT。</w:t>
      </w:r>
    </w:p>
    <w:p>
      <w:pPr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高健程</w:t>
      </w:r>
      <w:r>
        <w:rPr>
          <w:rFonts w:hint="eastAsia" w:ascii="宋体" w:hAnsi="宋体" w:eastAsia="宋体"/>
          <w:sz w:val="24"/>
          <w:szCs w:val="32"/>
        </w:rPr>
        <w:t>、</w:t>
      </w:r>
      <w:r>
        <w:rPr>
          <w:rFonts w:ascii="宋体" w:hAnsi="宋体" w:eastAsia="宋体"/>
          <w:sz w:val="24"/>
          <w:szCs w:val="32"/>
        </w:rPr>
        <w:t>钟杨琦</w:t>
      </w:r>
      <w:r>
        <w:rPr>
          <w:rFonts w:hint="eastAsia" w:ascii="宋体" w:hAnsi="宋体" w:eastAsia="宋体"/>
          <w:sz w:val="24"/>
          <w:szCs w:val="32"/>
        </w:rPr>
        <w:t>、</w:t>
      </w:r>
      <w:r>
        <w:rPr>
          <w:rFonts w:ascii="宋体" w:hAnsi="宋体" w:eastAsia="宋体"/>
          <w:sz w:val="24"/>
          <w:szCs w:val="32"/>
        </w:rPr>
        <w:t>王增超</w:t>
      </w:r>
      <w:r>
        <w:rPr>
          <w:rFonts w:hint="eastAsia" w:ascii="宋体" w:hAnsi="宋体" w:eastAsia="宋体"/>
          <w:sz w:val="24"/>
          <w:szCs w:val="32"/>
        </w:rPr>
        <w:t>、</w:t>
      </w:r>
      <w:r>
        <w:rPr>
          <w:rFonts w:ascii="宋体" w:hAnsi="宋体" w:eastAsia="宋体"/>
          <w:sz w:val="24"/>
          <w:szCs w:val="32"/>
        </w:rPr>
        <w:t>胡涵哲</w:t>
      </w:r>
      <w:r>
        <w:rPr>
          <w:rFonts w:hint="eastAsia" w:ascii="宋体" w:hAnsi="宋体" w:eastAsia="宋体"/>
          <w:sz w:val="24"/>
          <w:szCs w:val="32"/>
        </w:rPr>
        <w:t>：</w:t>
      </w:r>
      <w:r>
        <w:rPr>
          <w:rFonts w:ascii="宋体" w:hAnsi="宋体" w:eastAsia="宋体"/>
          <w:sz w:val="24"/>
          <w:szCs w:val="32"/>
        </w:rPr>
        <w:t>三维图形绘制和三维变换</w:t>
      </w:r>
      <w:r>
        <w:rPr>
          <w:rFonts w:hint="eastAsia" w:ascii="宋体" w:hAnsi="宋体" w:eastAsia="宋体"/>
          <w:sz w:val="24"/>
          <w:szCs w:val="32"/>
        </w:rPr>
        <w:t>、</w:t>
      </w:r>
      <w:r>
        <w:rPr>
          <w:rFonts w:ascii="宋体" w:hAnsi="宋体" w:eastAsia="宋体"/>
          <w:sz w:val="24"/>
          <w:szCs w:val="32"/>
        </w:rPr>
        <w:t>键盘控制及投影类型切换</w:t>
      </w:r>
      <w:r>
        <w:rPr>
          <w:rFonts w:hint="eastAsia" w:ascii="宋体" w:hAnsi="宋体" w:eastAsia="宋体"/>
          <w:sz w:val="24"/>
          <w:szCs w:val="32"/>
        </w:rPr>
        <w:t>、</w:t>
      </w:r>
      <w:r>
        <w:rPr>
          <w:rFonts w:ascii="宋体" w:hAnsi="宋体" w:eastAsia="宋体"/>
          <w:sz w:val="24"/>
          <w:szCs w:val="32"/>
        </w:rPr>
        <w:t>撰写实验报告</w:t>
      </w:r>
      <w:r>
        <w:rPr>
          <w:rFonts w:hint="eastAsia" w:ascii="宋体" w:hAnsi="宋体" w:eastAsia="宋体"/>
          <w:sz w:val="24"/>
          <w:szCs w:val="32"/>
        </w:rPr>
        <w:t>。</w:t>
      </w:r>
    </w:p>
    <w:p>
      <w:pPr>
        <w:rPr>
          <w:rFonts w:ascii="宋体" w:hAnsi="宋体" w:eastAsia="宋体"/>
          <w:sz w:val="24"/>
          <w:szCs w:val="32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宋体" w:hAnsi="宋体" w:eastAsia="宋体"/>
      </w:rPr>
    </w:pPr>
    <w:r>
      <w:rPr>
        <w:rFonts w:hint="eastAsia" w:ascii="宋体" w:hAnsi="宋体" w:eastAsia="宋体"/>
      </w:rPr>
      <w:t>计算机图形学实验报告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9A"/>
    <w:rsid w:val="00085345"/>
    <w:rsid w:val="000A615C"/>
    <w:rsid w:val="000C1859"/>
    <w:rsid w:val="000D11B3"/>
    <w:rsid w:val="000D56EB"/>
    <w:rsid w:val="000D6444"/>
    <w:rsid w:val="00102AA6"/>
    <w:rsid w:val="00133B21"/>
    <w:rsid w:val="00133F8B"/>
    <w:rsid w:val="001405DE"/>
    <w:rsid w:val="001638F7"/>
    <w:rsid w:val="00164C37"/>
    <w:rsid w:val="001D020C"/>
    <w:rsid w:val="002015F7"/>
    <w:rsid w:val="002131E4"/>
    <w:rsid w:val="00241864"/>
    <w:rsid w:val="00247B02"/>
    <w:rsid w:val="00260BD6"/>
    <w:rsid w:val="0026491C"/>
    <w:rsid w:val="0029011E"/>
    <w:rsid w:val="002A0CE7"/>
    <w:rsid w:val="002A1A92"/>
    <w:rsid w:val="0030401B"/>
    <w:rsid w:val="00334E03"/>
    <w:rsid w:val="0035401F"/>
    <w:rsid w:val="00367BCA"/>
    <w:rsid w:val="00376C65"/>
    <w:rsid w:val="003805BD"/>
    <w:rsid w:val="00394642"/>
    <w:rsid w:val="00396374"/>
    <w:rsid w:val="003A6498"/>
    <w:rsid w:val="003B02D7"/>
    <w:rsid w:val="003C3B58"/>
    <w:rsid w:val="003C4CEC"/>
    <w:rsid w:val="003D5FB7"/>
    <w:rsid w:val="003F3EE9"/>
    <w:rsid w:val="003F7AED"/>
    <w:rsid w:val="00404FC1"/>
    <w:rsid w:val="0043274C"/>
    <w:rsid w:val="00434DEC"/>
    <w:rsid w:val="004A53E6"/>
    <w:rsid w:val="004C0685"/>
    <w:rsid w:val="004D04D4"/>
    <w:rsid w:val="004F051E"/>
    <w:rsid w:val="00504DFB"/>
    <w:rsid w:val="00512FCC"/>
    <w:rsid w:val="00526AC2"/>
    <w:rsid w:val="0054677D"/>
    <w:rsid w:val="00566307"/>
    <w:rsid w:val="00585399"/>
    <w:rsid w:val="005F20A5"/>
    <w:rsid w:val="005F2CC2"/>
    <w:rsid w:val="00601348"/>
    <w:rsid w:val="00602B2A"/>
    <w:rsid w:val="00675295"/>
    <w:rsid w:val="00683040"/>
    <w:rsid w:val="006C2CFF"/>
    <w:rsid w:val="006D2FE9"/>
    <w:rsid w:val="006D5BB7"/>
    <w:rsid w:val="006E04A0"/>
    <w:rsid w:val="006E3BA5"/>
    <w:rsid w:val="006F16E5"/>
    <w:rsid w:val="006F5BE3"/>
    <w:rsid w:val="00710122"/>
    <w:rsid w:val="00727A7C"/>
    <w:rsid w:val="00736D8C"/>
    <w:rsid w:val="00761216"/>
    <w:rsid w:val="007674D9"/>
    <w:rsid w:val="00775F94"/>
    <w:rsid w:val="00780AD0"/>
    <w:rsid w:val="007837A4"/>
    <w:rsid w:val="00783E53"/>
    <w:rsid w:val="007A29E3"/>
    <w:rsid w:val="007B0AB9"/>
    <w:rsid w:val="007D137E"/>
    <w:rsid w:val="007E08A0"/>
    <w:rsid w:val="00816260"/>
    <w:rsid w:val="008649DB"/>
    <w:rsid w:val="008A3765"/>
    <w:rsid w:val="008D0F5C"/>
    <w:rsid w:val="008E33CF"/>
    <w:rsid w:val="008F10E5"/>
    <w:rsid w:val="008F44F8"/>
    <w:rsid w:val="008F73B5"/>
    <w:rsid w:val="0095154C"/>
    <w:rsid w:val="00977B55"/>
    <w:rsid w:val="009856C8"/>
    <w:rsid w:val="009966F1"/>
    <w:rsid w:val="009D5655"/>
    <w:rsid w:val="009F63DF"/>
    <w:rsid w:val="00A1170A"/>
    <w:rsid w:val="00A15624"/>
    <w:rsid w:val="00A33938"/>
    <w:rsid w:val="00A35A08"/>
    <w:rsid w:val="00A9189A"/>
    <w:rsid w:val="00AC19B2"/>
    <w:rsid w:val="00AD1B80"/>
    <w:rsid w:val="00AF18F6"/>
    <w:rsid w:val="00AF244E"/>
    <w:rsid w:val="00B07A08"/>
    <w:rsid w:val="00B6282A"/>
    <w:rsid w:val="00B755F2"/>
    <w:rsid w:val="00B93ED2"/>
    <w:rsid w:val="00BB51DA"/>
    <w:rsid w:val="00BD48E2"/>
    <w:rsid w:val="00C42967"/>
    <w:rsid w:val="00C43400"/>
    <w:rsid w:val="00C46E23"/>
    <w:rsid w:val="00C54145"/>
    <w:rsid w:val="00C776B3"/>
    <w:rsid w:val="00CA13BA"/>
    <w:rsid w:val="00CD3FEA"/>
    <w:rsid w:val="00CF3249"/>
    <w:rsid w:val="00D024BE"/>
    <w:rsid w:val="00D439B7"/>
    <w:rsid w:val="00D52A31"/>
    <w:rsid w:val="00D642D6"/>
    <w:rsid w:val="00D74FB5"/>
    <w:rsid w:val="00D76B70"/>
    <w:rsid w:val="00D84A67"/>
    <w:rsid w:val="00D92547"/>
    <w:rsid w:val="00DA67E8"/>
    <w:rsid w:val="00DE01B1"/>
    <w:rsid w:val="00DE1A91"/>
    <w:rsid w:val="00DE24FA"/>
    <w:rsid w:val="00E053F4"/>
    <w:rsid w:val="00E131FF"/>
    <w:rsid w:val="00E1756D"/>
    <w:rsid w:val="00E26A35"/>
    <w:rsid w:val="00E353E0"/>
    <w:rsid w:val="00E41105"/>
    <w:rsid w:val="00E50781"/>
    <w:rsid w:val="00E5604C"/>
    <w:rsid w:val="00E76DE7"/>
    <w:rsid w:val="00E91851"/>
    <w:rsid w:val="00EC7B6E"/>
    <w:rsid w:val="00EF0B52"/>
    <w:rsid w:val="00F0158D"/>
    <w:rsid w:val="00F017CA"/>
    <w:rsid w:val="00F07E13"/>
    <w:rsid w:val="00F143F6"/>
    <w:rsid w:val="00F42AF8"/>
    <w:rsid w:val="00F67384"/>
    <w:rsid w:val="00F967D6"/>
    <w:rsid w:val="00FC2A3C"/>
    <w:rsid w:val="00FC4766"/>
    <w:rsid w:val="00FC7520"/>
    <w:rsid w:val="00FF78F7"/>
    <w:rsid w:val="DCBB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</w:style>
  <w:style w:type="table" w:styleId="10">
    <w:name w:val="Table Grid"/>
    <w:basedOn w:val="9"/>
    <w:qFormat/>
    <w:uiPriority w:val="39"/>
    <w:pPr>
      <w:spacing w:after="0" w:line="240" w:lineRule="auto"/>
    </w:pPr>
    <w:rPr>
      <w:sz w:val="21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黑体-五号(论文二级标题)"/>
    <w:basedOn w:val="1"/>
    <w:next w:val="3"/>
    <w:qFormat/>
    <w:uiPriority w:val="0"/>
    <w:pPr>
      <w:keepNext/>
      <w:keepLines/>
      <w:spacing w:before="156" w:beforeLines="50" w:after="156" w:afterLines="50"/>
      <w:outlineLvl w:val="0"/>
    </w:pPr>
    <w:rPr>
      <w:rFonts w:ascii="黑体" w:hAnsi="Times New Roman" w:eastAsia="黑体" w:cs="Times New Roman"/>
      <w:color w:val="262626" w:themeColor="text1" w:themeTint="D9"/>
      <w:kern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5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黑体-小四(论文一级标题)"/>
    <w:basedOn w:val="2"/>
    <w:link w:val="17"/>
    <w:qFormat/>
    <w:uiPriority w:val="0"/>
    <w:pPr>
      <w:spacing w:before="156" w:beforeLines="50" w:after="156" w:afterLines="50" w:line="259" w:lineRule="auto"/>
    </w:pPr>
    <w:rPr>
      <w:rFonts w:ascii="黑体" w:hAnsi="Times New Roman" w:eastAsia="黑体" w:cs="Times New Roman"/>
      <w:b w:val="0"/>
      <w:bCs w:val="0"/>
      <w:color w:val="262626" w:themeColor="text1" w:themeTint="D9"/>
      <w:kern w:val="0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">
    <w:name w:val="黑体-小四(论文一级标题) 字符"/>
    <w:basedOn w:val="11"/>
    <w:link w:val="16"/>
    <w:uiPriority w:val="0"/>
    <w:rPr>
      <w:rFonts w:ascii="黑体" w:hAnsi="Times New Roman" w:eastAsia="黑体" w:cs="Times New Roman"/>
      <w:color w:val="262626" w:themeColor="text1" w:themeTint="D9"/>
      <w:kern w:val="0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图表名-中文"/>
    <w:basedOn w:val="1"/>
    <w:link w:val="20"/>
    <w:qFormat/>
    <w:uiPriority w:val="0"/>
    <w:pPr>
      <w:jc w:val="center"/>
    </w:pPr>
    <w:rPr>
      <w:rFonts w:ascii="黑体" w:hAnsi="黑体" w:eastAsia="黑体" w:cs="黑体"/>
      <w:color w:val="000000" w:themeColor="text1"/>
      <w:kern w:val="0"/>
      <w:sz w:val="18"/>
      <w:szCs w:val="18"/>
      <w14:textFill>
        <w14:solidFill>
          <w14:schemeClr w14:val="tx1"/>
        </w14:solidFill>
      </w14:textFill>
    </w:rPr>
  </w:style>
  <w:style w:type="character" w:customStyle="1" w:styleId="20">
    <w:name w:val="图表名-中文 字符"/>
    <w:basedOn w:val="11"/>
    <w:link w:val="19"/>
    <w:uiPriority w:val="0"/>
    <w:rPr>
      <w:rFonts w:ascii="黑体" w:hAnsi="黑体" w:eastAsia="黑体" w:cs="黑体"/>
      <w:color w:val="000000" w:themeColor="text1"/>
      <w:kern w:val="0"/>
      <w:sz w:val="18"/>
      <w:szCs w:val="18"/>
      <w14:textFill>
        <w14:solidFill>
          <w14:schemeClr w14:val="tx1"/>
        </w14:solidFill>
      </w14:textFill>
    </w:rPr>
  </w:style>
  <w:style w:type="character" w:customStyle="1" w:styleId="21">
    <w:name w:val="页眉 字符"/>
    <w:basedOn w:val="11"/>
    <w:link w:val="7"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1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1044</Words>
  <Characters>5956</Characters>
  <Lines>49</Lines>
  <Paragraphs>13</Paragraphs>
  <TotalTime>0</TotalTime>
  <ScaleCrop>false</ScaleCrop>
  <LinksUpToDate>false</LinksUpToDate>
  <CharactersWithSpaces>6987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2023-10-11T14:15:00Z</dcterms:created>
  <dc:creator>Wang Zheng</dc:creator>
  <cp:lastModifiedBy>Yuting Wu</cp:lastModifiedBy>
  <dcterms:modified xsi:type="dcterms:W3CDTF">2024-09-09T08:07:02Z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36BD3C580964DA96263CDE66BD34040F_42</vt:lpwstr>
  </property>
</Properties>
</file>